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78" w:rsidRPr="00885F38" w:rsidRDefault="00AB2778" w:rsidP="00AB2778">
      <w:pPr>
        <w:jc w:val="center"/>
        <w:rPr>
          <w:rFonts w:ascii="Microsoft Sans Serif" w:hAnsi="Microsoft Sans Serif" w:cs="Microsoft Sans Serif"/>
          <w:b/>
          <w:sz w:val="28"/>
        </w:rPr>
      </w:pPr>
      <w:r w:rsidRPr="00885F38">
        <w:rPr>
          <w:rFonts w:ascii="Microsoft Sans Serif" w:hAnsi="Microsoft Sans Serif" w:cs="Microsoft Sans Serif"/>
          <w:b/>
          <w:sz w:val="28"/>
        </w:rPr>
        <w:t>Module 6</w:t>
      </w:r>
    </w:p>
    <w:p w:rsidR="00AB2778" w:rsidRPr="00885F38" w:rsidRDefault="00885F38" w:rsidP="00AB2778">
      <w:pPr>
        <w:jc w:val="center"/>
        <w:rPr>
          <w:rFonts w:ascii="Microsoft Sans Serif" w:hAnsi="Microsoft Sans Serif" w:cs="Microsoft Sans Serif"/>
          <w:b/>
          <w:sz w:val="28"/>
        </w:rPr>
      </w:pPr>
      <w:r>
        <w:rPr>
          <w:rFonts w:ascii="Microsoft Sans Serif" w:hAnsi="Microsoft Sans Serif" w:cs="Microsoft Sans Serif"/>
          <w:b/>
          <w:sz w:val="28"/>
        </w:rPr>
        <w:t>Data Sharing &amp; Reu</w:t>
      </w:r>
      <w:r w:rsidR="00AB2778" w:rsidRPr="00885F38">
        <w:rPr>
          <w:rFonts w:ascii="Microsoft Sans Serif" w:hAnsi="Microsoft Sans Serif" w:cs="Microsoft Sans Serif"/>
          <w:b/>
          <w:sz w:val="28"/>
        </w:rPr>
        <w:t>se Policies</w:t>
      </w:r>
    </w:p>
    <w:p w:rsidR="00AB2778" w:rsidRPr="00885F38" w:rsidRDefault="00885F38" w:rsidP="00B57186">
      <w:pPr>
        <w:rPr>
          <w:rFonts w:ascii="Microsoft Sans Serif" w:hAnsi="Microsoft Sans Serif" w:cs="Microsoft Sans Serif"/>
          <w:sz w:val="28"/>
        </w:rPr>
      </w:pPr>
      <w:r w:rsidRPr="00885F38">
        <w:rPr>
          <w:rFonts w:ascii="Microsoft Sans Serif" w:hAnsi="Microsoft Sans Serif" w:cs="Microsoft Sans Serif"/>
          <w:sz w:val="28"/>
          <w:u w:val="single"/>
        </w:rPr>
        <w:t>University of Massachusetts at Amherst</w:t>
      </w:r>
      <w:r w:rsidRPr="00885F38">
        <w:rPr>
          <w:rFonts w:ascii="Microsoft Sans Serif" w:hAnsi="Microsoft Sans Serif" w:cs="Microsoft Sans Serif"/>
          <w:sz w:val="28"/>
        </w:rPr>
        <w:t xml:space="preserve"> </w:t>
      </w:r>
      <w:r w:rsidR="00AB2778" w:rsidRPr="00885F38">
        <w:rPr>
          <w:rFonts w:ascii="Microsoft Sans Serif" w:hAnsi="Microsoft Sans Serif" w:cs="Microsoft Sans Serif"/>
          <w:sz w:val="28"/>
        </w:rPr>
        <w:br/>
        <w:t>Matt Sheridan, L</w:t>
      </w:r>
      <w:r w:rsidRPr="00885F38">
        <w:rPr>
          <w:rFonts w:ascii="Microsoft Sans Serif" w:hAnsi="Microsoft Sans Serif" w:cs="Microsoft Sans Serif"/>
          <w:sz w:val="28"/>
        </w:rPr>
        <w:t xml:space="preserve">aura Quilter, Aaron Rubinstein </w:t>
      </w:r>
    </w:p>
    <w:p w:rsidR="00885F38" w:rsidRPr="00885F38" w:rsidRDefault="00885F38" w:rsidP="00B57186">
      <w:pPr>
        <w:rPr>
          <w:rFonts w:ascii="Microsoft Sans Serif" w:hAnsi="Microsoft Sans Serif" w:cs="Microsoft Sans Serif"/>
          <w:sz w:val="28"/>
          <w:u w:val="single"/>
        </w:rPr>
      </w:pPr>
      <w:r w:rsidRPr="00885F38">
        <w:rPr>
          <w:rFonts w:ascii="Microsoft Sans Serif" w:hAnsi="Microsoft Sans Serif" w:cs="Microsoft Sans Serif"/>
          <w:sz w:val="28"/>
          <w:u w:val="single"/>
        </w:rPr>
        <w:t xml:space="preserve">Marine Biological Laboratory and Woods Hole Oceanographic Institute </w:t>
      </w:r>
    </w:p>
    <w:p w:rsidR="00AB2778" w:rsidRDefault="00AB2778" w:rsidP="00B57186">
      <w:pPr>
        <w:rPr>
          <w:rFonts w:ascii="Microsoft Sans Serif" w:hAnsi="Microsoft Sans Serif" w:cs="Microsoft Sans Serif"/>
          <w:sz w:val="28"/>
        </w:rPr>
      </w:pPr>
      <w:r w:rsidRPr="00885F38">
        <w:rPr>
          <w:rFonts w:ascii="Microsoft Sans Serif" w:hAnsi="Microsoft Sans Serif" w:cs="Microsoft Sans Serif"/>
          <w:sz w:val="28"/>
        </w:rPr>
        <w:t>Eliza C</w:t>
      </w:r>
      <w:r w:rsidR="00885F38" w:rsidRPr="00885F38">
        <w:rPr>
          <w:rFonts w:ascii="Microsoft Sans Serif" w:hAnsi="Microsoft Sans Serif" w:cs="Microsoft Sans Serif"/>
          <w:sz w:val="28"/>
        </w:rPr>
        <w:t xml:space="preserve">oburn, John </w:t>
      </w:r>
      <w:proofErr w:type="spellStart"/>
      <w:r w:rsidR="00885F38" w:rsidRPr="00885F38">
        <w:rPr>
          <w:rFonts w:ascii="Microsoft Sans Serif" w:hAnsi="Microsoft Sans Serif" w:cs="Microsoft Sans Serif"/>
          <w:sz w:val="28"/>
        </w:rPr>
        <w:t>Furfey</w:t>
      </w:r>
      <w:proofErr w:type="spellEnd"/>
      <w:r w:rsidR="00885F38" w:rsidRPr="00885F38">
        <w:rPr>
          <w:rFonts w:ascii="Microsoft Sans Serif" w:hAnsi="Microsoft Sans Serif" w:cs="Microsoft Sans Serif"/>
          <w:sz w:val="28"/>
        </w:rPr>
        <w:t xml:space="preserve">, Jen Walton </w:t>
      </w:r>
    </w:p>
    <w:p w:rsidR="00724A61" w:rsidRPr="00724A61" w:rsidRDefault="00724A61" w:rsidP="00B57186">
      <w:pPr>
        <w:rPr>
          <w:rFonts w:ascii="Microsoft Sans Serif" w:hAnsi="Microsoft Sans Serif" w:cs="Microsoft Sans Serif"/>
          <w:sz w:val="28"/>
          <w:u w:val="single"/>
        </w:rPr>
      </w:pPr>
      <w:r w:rsidRPr="00724A61">
        <w:rPr>
          <w:rFonts w:ascii="Microsoft Sans Serif" w:hAnsi="Microsoft Sans Serif" w:cs="Microsoft Sans Serif"/>
          <w:sz w:val="28"/>
          <w:u w:val="single"/>
        </w:rPr>
        <w:t>University of Massachusetts Medical School</w:t>
      </w:r>
    </w:p>
    <w:p w:rsidR="00AB2778" w:rsidRPr="00885F38" w:rsidRDefault="00724A61" w:rsidP="00AB2778">
      <w:pPr>
        <w:rPr>
          <w:rFonts w:ascii="Microsoft Sans Serif" w:hAnsi="Microsoft Sans Serif" w:cs="Microsoft Sans Serif"/>
          <w:sz w:val="28"/>
        </w:rPr>
      </w:pPr>
      <w:r>
        <w:rPr>
          <w:rFonts w:ascii="Microsoft Sans Serif" w:hAnsi="Microsoft Sans Serif" w:cs="Microsoft Sans Serif"/>
          <w:sz w:val="28"/>
        </w:rPr>
        <w:t>Lisa Palmer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AB2778" w:rsidRPr="00885F38">
        <w:trPr>
          <w:trHeight w:val="1440"/>
          <w:jc w:val="center"/>
        </w:trPr>
        <w:tc>
          <w:tcPr>
            <w:tcW w:w="8794" w:type="dxa"/>
            <w:tcBorders>
              <w:top w:val="single" w:sz="4" w:space="0" w:color="auto"/>
              <w:left w:val="single" w:sz="4" w:space="0" w:color="auto"/>
              <w:bottom w:val="single" w:sz="4" w:space="0" w:color="auto"/>
              <w:right w:val="single" w:sz="4" w:space="0" w:color="auto"/>
            </w:tcBorders>
          </w:tcPr>
          <w:p w:rsidR="00AB2778" w:rsidRPr="00885F38" w:rsidRDefault="00885F38" w:rsidP="00AB2778">
            <w:pPr>
              <w:rPr>
                <w:rFonts w:ascii="Microsoft Sans Serif" w:hAnsi="Microsoft Sans Serif" w:cs="Microsoft Sans Serif"/>
                <w:sz w:val="28"/>
              </w:rPr>
            </w:pPr>
            <w:r w:rsidRPr="00885F38">
              <w:rPr>
                <w:rFonts w:ascii="Microsoft Sans Serif" w:hAnsi="Microsoft Sans Serif" w:cs="Microsoft Sans Serif"/>
                <w:sz w:val="28"/>
              </w:rPr>
              <w:t>Learner</w:t>
            </w:r>
            <w:r w:rsidR="00F34CA0" w:rsidRPr="00885F38">
              <w:rPr>
                <w:rFonts w:ascii="Microsoft Sans Serif" w:hAnsi="Microsoft Sans Serif" w:cs="Microsoft Sans Serif"/>
                <w:sz w:val="28"/>
              </w:rPr>
              <w:t xml:space="preserve"> Objectives:</w:t>
            </w:r>
          </w:p>
          <w:p w:rsidR="00AB2778" w:rsidRPr="00885F38" w:rsidRDefault="00AB2778" w:rsidP="00AB2778">
            <w:pPr>
              <w:numPr>
                <w:ilvl w:val="0"/>
                <w:numId w:val="4"/>
              </w:numPr>
              <w:rPr>
                <w:rFonts w:ascii="Microsoft Sans Serif" w:hAnsi="Microsoft Sans Serif" w:cs="Microsoft Sans Serif"/>
                <w:sz w:val="28"/>
              </w:rPr>
            </w:pPr>
            <w:r w:rsidRPr="00885F38">
              <w:rPr>
                <w:rFonts w:ascii="Microsoft Sans Serif" w:hAnsi="Microsoft Sans Serif" w:cs="Microsoft Sans Serif"/>
                <w:sz w:val="28"/>
              </w:rPr>
              <w:t>Explain the benefits of sharing data</w:t>
            </w:r>
          </w:p>
          <w:p w:rsidR="00AB2778" w:rsidRPr="00885F38" w:rsidRDefault="00AB2778" w:rsidP="00AB2778">
            <w:pPr>
              <w:numPr>
                <w:ilvl w:val="0"/>
                <w:numId w:val="4"/>
              </w:numPr>
              <w:rPr>
                <w:rFonts w:ascii="Microsoft Sans Serif" w:hAnsi="Microsoft Sans Serif" w:cs="Microsoft Sans Serif"/>
                <w:sz w:val="28"/>
              </w:rPr>
            </w:pPr>
            <w:r w:rsidRPr="00885F38">
              <w:rPr>
                <w:rFonts w:ascii="Microsoft Sans Serif" w:hAnsi="Microsoft Sans Serif" w:cs="Microsoft Sans Serif"/>
                <w:sz w:val="28"/>
              </w:rPr>
              <w:t>Identify</w:t>
            </w:r>
            <w:r w:rsidR="00885F38">
              <w:rPr>
                <w:rFonts w:ascii="Microsoft Sans Serif" w:hAnsi="Microsoft Sans Serif" w:cs="Microsoft Sans Serif"/>
                <w:sz w:val="28"/>
              </w:rPr>
              <w:t xml:space="preserve"> issues/obstacles related to re</w:t>
            </w:r>
            <w:r w:rsidRPr="00885F38">
              <w:rPr>
                <w:rFonts w:ascii="Microsoft Sans Serif" w:hAnsi="Microsoft Sans Serif" w:cs="Microsoft Sans Serif"/>
                <w:sz w:val="28"/>
              </w:rPr>
              <w:t>use and sharing of data</w:t>
            </w:r>
          </w:p>
          <w:p w:rsidR="00AB2778" w:rsidRPr="00885F38" w:rsidRDefault="00885F38" w:rsidP="00AB2778">
            <w:pPr>
              <w:numPr>
                <w:ilvl w:val="0"/>
                <w:numId w:val="4"/>
              </w:numPr>
              <w:rPr>
                <w:rFonts w:ascii="Microsoft Sans Serif" w:hAnsi="Microsoft Sans Serif" w:cs="Microsoft Sans Serif"/>
                <w:sz w:val="28"/>
              </w:rPr>
            </w:pPr>
            <w:r>
              <w:rPr>
                <w:rFonts w:ascii="Microsoft Sans Serif" w:hAnsi="Microsoft Sans Serif" w:cs="Microsoft Sans Serif"/>
                <w:sz w:val="28"/>
              </w:rPr>
              <w:t>Understand open a</w:t>
            </w:r>
            <w:r w:rsidR="00AB2778" w:rsidRPr="00885F38">
              <w:rPr>
                <w:rFonts w:ascii="Microsoft Sans Serif" w:hAnsi="Microsoft Sans Serif" w:cs="Microsoft Sans Serif"/>
                <w:sz w:val="28"/>
              </w:rPr>
              <w:t xml:space="preserve">ccess/open science/open data  </w:t>
            </w:r>
          </w:p>
          <w:p w:rsidR="00AB2778" w:rsidRPr="00885F38" w:rsidRDefault="00885F38" w:rsidP="00AB2778">
            <w:pPr>
              <w:numPr>
                <w:ilvl w:val="0"/>
                <w:numId w:val="4"/>
              </w:numPr>
              <w:rPr>
                <w:rFonts w:ascii="Microsoft Sans Serif" w:hAnsi="Microsoft Sans Serif" w:cs="Microsoft Sans Serif"/>
                <w:sz w:val="28"/>
              </w:rPr>
            </w:pPr>
            <w:r>
              <w:rPr>
                <w:rFonts w:ascii="Microsoft Sans Serif" w:hAnsi="Microsoft Sans Serif" w:cs="Microsoft Sans Serif"/>
                <w:sz w:val="28"/>
              </w:rPr>
              <w:t>Understand data re</w:t>
            </w:r>
            <w:r w:rsidR="00AB2778" w:rsidRPr="00885F38">
              <w:rPr>
                <w:rFonts w:ascii="Microsoft Sans Serif" w:hAnsi="Microsoft Sans Serif" w:cs="Microsoft Sans Serif"/>
                <w:sz w:val="28"/>
              </w:rPr>
              <w:t xml:space="preserve">use/sharing/access policies from funding agencies, institutions and publishers </w:t>
            </w:r>
          </w:p>
          <w:p w:rsidR="00F34CA0" w:rsidRPr="00885F38" w:rsidRDefault="00AB2778" w:rsidP="00F34CA0">
            <w:pPr>
              <w:numPr>
                <w:ilvl w:val="0"/>
                <w:numId w:val="4"/>
              </w:numPr>
              <w:rPr>
                <w:rFonts w:ascii="Microsoft Sans Serif" w:hAnsi="Microsoft Sans Serif" w:cs="Microsoft Sans Serif"/>
                <w:sz w:val="28"/>
              </w:rPr>
            </w:pPr>
            <w:r w:rsidRPr="00885F38">
              <w:rPr>
                <w:rFonts w:ascii="Microsoft Sans Serif" w:hAnsi="Microsoft Sans Serif" w:cs="Microsoft Sans Serif"/>
                <w:sz w:val="28"/>
              </w:rPr>
              <w:t xml:space="preserve">Recognize the need to use standard data formats, consistent file naming conventions, etc. </w:t>
            </w:r>
          </w:p>
          <w:p w:rsidR="00F34CA0" w:rsidRDefault="00860CEB" w:rsidP="00F34CA0">
            <w:pPr>
              <w:numPr>
                <w:ilvl w:val="0"/>
                <w:numId w:val="4"/>
              </w:numPr>
              <w:rPr>
                <w:rFonts w:ascii="Microsoft Sans Serif" w:hAnsi="Microsoft Sans Serif" w:cs="Microsoft Sans Serif"/>
                <w:sz w:val="28"/>
              </w:rPr>
            </w:pPr>
            <w:r w:rsidRPr="00885F38">
              <w:rPr>
                <w:rFonts w:ascii="Microsoft Sans Serif" w:hAnsi="Microsoft Sans Serif" w:cs="Microsoft Sans Serif"/>
                <w:sz w:val="28"/>
              </w:rPr>
              <w:t xml:space="preserve">Contrast sharing </w:t>
            </w:r>
            <w:r w:rsidR="00F34CA0" w:rsidRPr="00885F38">
              <w:rPr>
                <w:rFonts w:ascii="Microsoft Sans Serif" w:hAnsi="Microsoft Sans Serif" w:cs="Microsoft Sans Serif"/>
                <w:sz w:val="28"/>
              </w:rPr>
              <w:t xml:space="preserve">data </w:t>
            </w:r>
            <w:r w:rsidRPr="00885F38">
              <w:rPr>
                <w:rFonts w:ascii="Microsoft Sans Serif" w:hAnsi="Microsoft Sans Serif" w:cs="Microsoft Sans Serif"/>
                <w:sz w:val="28"/>
              </w:rPr>
              <w:t>within and outside of a research team</w:t>
            </w:r>
          </w:p>
          <w:p w:rsidR="00863536" w:rsidRPr="00885F38" w:rsidRDefault="00863536" w:rsidP="00F34CA0">
            <w:pPr>
              <w:numPr>
                <w:ilvl w:val="0"/>
                <w:numId w:val="4"/>
              </w:numPr>
              <w:rPr>
                <w:rFonts w:ascii="Microsoft Sans Serif" w:hAnsi="Microsoft Sans Serif" w:cs="Microsoft Sans Serif"/>
                <w:sz w:val="28"/>
              </w:rPr>
            </w:pPr>
            <w:r>
              <w:rPr>
                <w:rFonts w:ascii="Microsoft Sans Serif" w:hAnsi="Microsoft Sans Serif" w:cs="Microsoft Sans Serif"/>
                <w:sz w:val="28"/>
                <w:szCs w:val="28"/>
              </w:rPr>
              <w:t>Understand the need for data attribution and citation</w:t>
            </w:r>
          </w:p>
        </w:tc>
      </w:tr>
    </w:tbl>
    <w:p w:rsidR="00F34CA0" w:rsidRPr="00885F38" w:rsidRDefault="00F34CA0" w:rsidP="00AB2778">
      <w:pPr>
        <w:rPr>
          <w:rFonts w:ascii="Microsoft Sans Serif" w:hAnsi="Microsoft Sans Serif" w:cs="Microsoft Sans Serif"/>
          <w:b/>
          <w:bCs/>
          <w:sz w:val="28"/>
        </w:rPr>
      </w:pPr>
    </w:p>
    <w:p w:rsidR="00F34CA0" w:rsidRPr="00885F38" w:rsidRDefault="00885F38" w:rsidP="00AB2778">
      <w:pPr>
        <w:rPr>
          <w:rFonts w:ascii="Microsoft Sans Serif" w:hAnsi="Microsoft Sans Serif" w:cs="Microsoft Sans Serif"/>
          <w:b/>
          <w:bCs/>
          <w:sz w:val="28"/>
        </w:rPr>
      </w:pPr>
      <w:r>
        <w:rPr>
          <w:rFonts w:ascii="Microsoft Sans Serif" w:hAnsi="Microsoft Sans Serif" w:cs="Microsoft Sans Serif"/>
          <w:b/>
          <w:bCs/>
          <w:sz w:val="28"/>
        </w:rPr>
        <w:t>History of sharing d</w:t>
      </w:r>
      <w:r w:rsidR="00F34CA0" w:rsidRPr="00885F38">
        <w:rPr>
          <w:rFonts w:ascii="Microsoft Sans Serif" w:hAnsi="Microsoft Sans Serif" w:cs="Microsoft Sans Serif"/>
          <w:b/>
          <w:bCs/>
          <w:sz w:val="28"/>
        </w:rPr>
        <w:t>ata</w:t>
      </w:r>
    </w:p>
    <w:p w:rsidR="00F34CA0" w:rsidRPr="00885F38" w:rsidRDefault="00885F38" w:rsidP="00F34CA0">
      <w:pPr>
        <w:rPr>
          <w:rFonts w:ascii="Microsoft Sans Serif" w:hAnsi="Microsoft Sans Serif" w:cs="Microsoft Sans Serif"/>
          <w:b/>
          <w:bCs/>
          <w:sz w:val="28"/>
        </w:rPr>
      </w:pPr>
      <w:r>
        <w:rPr>
          <w:rFonts w:ascii="Microsoft Sans Serif" w:hAnsi="Microsoft Sans Serif" w:cs="Microsoft Sans Serif"/>
          <w:b/>
          <w:bCs/>
          <w:sz w:val="28"/>
        </w:rPr>
        <w:t>What’s o</w:t>
      </w:r>
      <w:r w:rsidR="00F34CA0" w:rsidRPr="00885F38">
        <w:rPr>
          <w:rFonts w:ascii="Microsoft Sans Serif" w:hAnsi="Microsoft Sans Serif" w:cs="Microsoft Sans Serif"/>
          <w:b/>
          <w:bCs/>
          <w:sz w:val="28"/>
        </w:rPr>
        <w:t>ld</w:t>
      </w:r>
      <w:r>
        <w:rPr>
          <w:rFonts w:ascii="Microsoft Sans Serif" w:hAnsi="Microsoft Sans Serif" w:cs="Microsoft Sans Serif"/>
          <w:b/>
          <w:bCs/>
          <w:sz w:val="28"/>
        </w:rPr>
        <w:t>?</w:t>
      </w:r>
    </w:p>
    <w:p w:rsidR="00BB747E" w:rsidRPr="00885F38" w:rsidRDefault="00860CEB" w:rsidP="00F34CA0">
      <w:pPr>
        <w:numPr>
          <w:ilvl w:val="0"/>
          <w:numId w:val="18"/>
        </w:numPr>
        <w:rPr>
          <w:rFonts w:ascii="Microsoft Sans Serif" w:hAnsi="Microsoft Sans Serif" w:cs="Microsoft Sans Serif"/>
          <w:bCs/>
          <w:sz w:val="28"/>
        </w:rPr>
      </w:pPr>
      <w:r w:rsidRPr="00885F38">
        <w:rPr>
          <w:rFonts w:ascii="Microsoft Sans Serif" w:hAnsi="Microsoft Sans Serif" w:cs="Microsoft Sans Serif"/>
          <w:bCs/>
          <w:sz w:val="28"/>
        </w:rPr>
        <w:t>Sharing one on one</w:t>
      </w:r>
    </w:p>
    <w:p w:rsidR="00BB747E" w:rsidRPr="00885F38" w:rsidRDefault="00860CEB" w:rsidP="00F34CA0">
      <w:pPr>
        <w:numPr>
          <w:ilvl w:val="0"/>
          <w:numId w:val="18"/>
        </w:numPr>
        <w:rPr>
          <w:rFonts w:ascii="Microsoft Sans Serif" w:hAnsi="Microsoft Sans Serif" w:cs="Microsoft Sans Serif"/>
          <w:bCs/>
          <w:sz w:val="28"/>
        </w:rPr>
      </w:pPr>
      <w:r w:rsidRPr="00885F38">
        <w:rPr>
          <w:rFonts w:ascii="Microsoft Sans Serif" w:hAnsi="Microsoft Sans Serif" w:cs="Microsoft Sans Serif"/>
          <w:bCs/>
          <w:sz w:val="28"/>
        </w:rPr>
        <w:t>Sharing as part of a small lab team</w:t>
      </w:r>
    </w:p>
    <w:p w:rsidR="00BB747E" w:rsidRPr="00885F38" w:rsidRDefault="00860CEB" w:rsidP="00F34CA0">
      <w:pPr>
        <w:numPr>
          <w:ilvl w:val="0"/>
          <w:numId w:val="18"/>
        </w:numPr>
        <w:rPr>
          <w:rFonts w:ascii="Microsoft Sans Serif" w:hAnsi="Microsoft Sans Serif" w:cs="Microsoft Sans Serif"/>
          <w:bCs/>
          <w:sz w:val="28"/>
        </w:rPr>
      </w:pPr>
      <w:r w:rsidRPr="00885F38">
        <w:rPr>
          <w:rFonts w:ascii="Microsoft Sans Serif" w:hAnsi="Microsoft Sans Serif" w:cs="Microsoft Sans Serif"/>
          <w:bCs/>
          <w:sz w:val="28"/>
        </w:rPr>
        <w:t>Sharing between faculty and students</w:t>
      </w:r>
    </w:p>
    <w:p w:rsidR="00BB747E" w:rsidRPr="00885F38" w:rsidRDefault="00860CEB" w:rsidP="00F34CA0">
      <w:pPr>
        <w:numPr>
          <w:ilvl w:val="0"/>
          <w:numId w:val="18"/>
        </w:numPr>
        <w:rPr>
          <w:rFonts w:ascii="Microsoft Sans Serif" w:hAnsi="Microsoft Sans Serif" w:cs="Microsoft Sans Serif"/>
          <w:bCs/>
          <w:sz w:val="28"/>
        </w:rPr>
      </w:pPr>
      <w:r w:rsidRPr="00885F38">
        <w:rPr>
          <w:rFonts w:ascii="Microsoft Sans Serif" w:hAnsi="Microsoft Sans Serif" w:cs="Microsoft Sans Serif"/>
          <w:bCs/>
          <w:sz w:val="28"/>
        </w:rPr>
        <w:lastRenderedPageBreak/>
        <w:t>Sharing a few compiled results (tables, diagrams) within the context of a publication</w:t>
      </w:r>
    </w:p>
    <w:p w:rsidR="00F34CA0" w:rsidRPr="00885F38" w:rsidRDefault="00885F38" w:rsidP="00F34CA0">
      <w:pPr>
        <w:rPr>
          <w:rFonts w:ascii="Microsoft Sans Serif" w:hAnsi="Microsoft Sans Serif" w:cs="Microsoft Sans Serif"/>
          <w:b/>
          <w:bCs/>
          <w:sz w:val="28"/>
        </w:rPr>
      </w:pPr>
      <w:r>
        <w:rPr>
          <w:rFonts w:ascii="Microsoft Sans Serif" w:hAnsi="Microsoft Sans Serif" w:cs="Microsoft Sans Serif"/>
          <w:b/>
          <w:bCs/>
          <w:sz w:val="28"/>
        </w:rPr>
        <w:t>What’s n</w:t>
      </w:r>
      <w:r w:rsidR="00F34CA0" w:rsidRPr="00885F38">
        <w:rPr>
          <w:rFonts w:ascii="Microsoft Sans Serif" w:hAnsi="Microsoft Sans Serif" w:cs="Microsoft Sans Serif"/>
          <w:b/>
          <w:bCs/>
          <w:sz w:val="28"/>
        </w:rPr>
        <w:t>ew</w:t>
      </w:r>
      <w:r>
        <w:rPr>
          <w:rFonts w:ascii="Microsoft Sans Serif" w:hAnsi="Microsoft Sans Serif" w:cs="Microsoft Sans Serif"/>
          <w:b/>
          <w:bCs/>
          <w:sz w:val="28"/>
        </w:rPr>
        <w:t>?</w:t>
      </w:r>
    </w:p>
    <w:p w:rsidR="00BB747E" w:rsidRPr="00885F38" w:rsidRDefault="00885F38" w:rsidP="00F34CA0">
      <w:pPr>
        <w:numPr>
          <w:ilvl w:val="0"/>
          <w:numId w:val="19"/>
        </w:numPr>
        <w:rPr>
          <w:rFonts w:ascii="Microsoft Sans Serif" w:hAnsi="Microsoft Sans Serif" w:cs="Microsoft Sans Serif"/>
          <w:bCs/>
          <w:sz w:val="28"/>
        </w:rPr>
      </w:pPr>
      <w:r>
        <w:rPr>
          <w:rFonts w:ascii="Microsoft Sans Serif" w:hAnsi="Microsoft Sans Serif" w:cs="Microsoft Sans Serif"/>
          <w:bCs/>
          <w:sz w:val="28"/>
        </w:rPr>
        <w:t>Sharing with</w:t>
      </w:r>
      <w:r w:rsidR="00860CEB" w:rsidRPr="00885F38">
        <w:rPr>
          <w:rFonts w:ascii="Microsoft Sans Serif" w:hAnsi="Microsoft Sans Serif" w:cs="Microsoft Sans Serif"/>
          <w:bCs/>
          <w:sz w:val="28"/>
        </w:rPr>
        <w:t xml:space="preserve"> large numb</w:t>
      </w:r>
      <w:r>
        <w:rPr>
          <w:rFonts w:ascii="Microsoft Sans Serif" w:hAnsi="Microsoft Sans Serif" w:cs="Microsoft Sans Serif"/>
          <w:bCs/>
          <w:sz w:val="28"/>
        </w:rPr>
        <w:t>ers of researchers outside a</w:t>
      </w:r>
      <w:r w:rsidR="00860CEB" w:rsidRPr="00885F38">
        <w:rPr>
          <w:rFonts w:ascii="Microsoft Sans Serif" w:hAnsi="Microsoft Sans Serif" w:cs="Microsoft Sans Serif"/>
          <w:bCs/>
          <w:sz w:val="28"/>
        </w:rPr>
        <w:t xml:space="preserve"> research team</w:t>
      </w:r>
    </w:p>
    <w:p w:rsidR="00BB747E" w:rsidRPr="00885F38" w:rsidRDefault="00860CEB" w:rsidP="00F34CA0">
      <w:pPr>
        <w:numPr>
          <w:ilvl w:val="0"/>
          <w:numId w:val="19"/>
        </w:numPr>
        <w:rPr>
          <w:rFonts w:ascii="Microsoft Sans Serif" w:hAnsi="Microsoft Sans Serif" w:cs="Microsoft Sans Serif"/>
          <w:bCs/>
          <w:sz w:val="28"/>
        </w:rPr>
      </w:pPr>
      <w:r w:rsidRPr="00885F38">
        <w:rPr>
          <w:rFonts w:ascii="Microsoft Sans Serif" w:hAnsi="Microsoft Sans Serif" w:cs="Microsoft Sans Serif"/>
          <w:bCs/>
          <w:sz w:val="28"/>
        </w:rPr>
        <w:t xml:space="preserve">Sharing data as a distinct entity not as a supplement to </w:t>
      </w:r>
      <w:r w:rsidR="00885F38">
        <w:rPr>
          <w:rFonts w:ascii="Microsoft Sans Serif" w:hAnsi="Microsoft Sans Serif" w:cs="Microsoft Sans Serif"/>
          <w:bCs/>
          <w:sz w:val="28"/>
        </w:rPr>
        <w:t xml:space="preserve">a </w:t>
      </w:r>
      <w:r w:rsidRPr="00885F38">
        <w:rPr>
          <w:rFonts w:ascii="Microsoft Sans Serif" w:hAnsi="Microsoft Sans Serif" w:cs="Microsoft Sans Serif"/>
          <w:bCs/>
          <w:sz w:val="28"/>
        </w:rPr>
        <w:t>paper</w:t>
      </w:r>
    </w:p>
    <w:p w:rsidR="00BB747E" w:rsidRPr="00885F38" w:rsidRDefault="00860CEB" w:rsidP="00F34CA0">
      <w:pPr>
        <w:numPr>
          <w:ilvl w:val="0"/>
          <w:numId w:val="19"/>
        </w:numPr>
        <w:rPr>
          <w:rFonts w:ascii="Microsoft Sans Serif" w:hAnsi="Microsoft Sans Serif" w:cs="Microsoft Sans Serif"/>
          <w:bCs/>
          <w:sz w:val="28"/>
        </w:rPr>
      </w:pPr>
      <w:r w:rsidRPr="00885F38">
        <w:rPr>
          <w:rFonts w:ascii="Microsoft Sans Serif" w:hAnsi="Microsoft Sans Serif" w:cs="Microsoft Sans Serif"/>
          <w:bCs/>
          <w:sz w:val="28"/>
        </w:rPr>
        <w:t xml:space="preserve">Broad dissemination via the internet </w:t>
      </w:r>
    </w:p>
    <w:p w:rsidR="00F34CA0" w:rsidRPr="002C1368" w:rsidRDefault="00860CEB" w:rsidP="00AB2778">
      <w:pPr>
        <w:numPr>
          <w:ilvl w:val="0"/>
          <w:numId w:val="19"/>
        </w:numPr>
        <w:rPr>
          <w:rFonts w:ascii="Microsoft Sans Serif" w:hAnsi="Microsoft Sans Serif" w:cs="Microsoft Sans Serif"/>
          <w:bCs/>
          <w:sz w:val="28"/>
        </w:rPr>
      </w:pPr>
      <w:r w:rsidRPr="00885F38">
        <w:rPr>
          <w:rFonts w:ascii="Microsoft Sans Serif" w:hAnsi="Microsoft Sans Serif" w:cs="Microsoft Sans Serif"/>
          <w:bCs/>
          <w:sz w:val="28"/>
        </w:rPr>
        <w:t>Sharing with the public</w:t>
      </w:r>
    </w:p>
    <w:p w:rsidR="00AB2778" w:rsidRPr="00885F38" w:rsidRDefault="00885F38" w:rsidP="00AB2778">
      <w:pPr>
        <w:rPr>
          <w:rFonts w:ascii="Microsoft Sans Serif" w:hAnsi="Microsoft Sans Serif" w:cs="Microsoft Sans Serif"/>
          <w:sz w:val="28"/>
        </w:rPr>
      </w:pPr>
      <w:r>
        <w:rPr>
          <w:rFonts w:ascii="Microsoft Sans Serif" w:hAnsi="Microsoft Sans Serif" w:cs="Microsoft Sans Serif"/>
          <w:b/>
          <w:bCs/>
          <w:sz w:val="28"/>
        </w:rPr>
        <w:t>Why share d</w:t>
      </w:r>
      <w:r w:rsidR="00AB2778" w:rsidRPr="00885F38">
        <w:rPr>
          <w:rFonts w:ascii="Microsoft Sans Serif" w:hAnsi="Microsoft Sans Serif" w:cs="Microsoft Sans Serif"/>
          <w:b/>
          <w:bCs/>
          <w:sz w:val="28"/>
        </w:rPr>
        <w:t>ata?</w:t>
      </w:r>
      <w:r w:rsidR="00AB2778" w:rsidRPr="00885F38">
        <w:rPr>
          <w:rFonts w:ascii="Microsoft Sans Serif" w:hAnsi="Microsoft Sans Serif" w:cs="Microsoft Sans Serif"/>
          <w:sz w:val="28"/>
        </w:rPr>
        <w:t xml:space="preserve"> </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Data as a public investment</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Required by publishers</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Required by government funding agencies</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Informs new research</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Maximizes transparency, accountability and scrutiny of research findings</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Increases the impact and visibility of research</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Provides credit to the researcher as a research output in its own right</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Critical to the success of collaborative research</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Reduces duplication of effort</w:t>
      </w:r>
    </w:p>
    <w:p w:rsidR="00AB2778" w:rsidRPr="002C136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Provides great resources for education and training</w:t>
      </w:r>
    </w:p>
    <w:p w:rsidR="00AB2778" w:rsidRPr="00885F38" w:rsidRDefault="00885F38" w:rsidP="00AB2778">
      <w:pPr>
        <w:rPr>
          <w:rFonts w:ascii="Microsoft Sans Serif" w:hAnsi="Microsoft Sans Serif" w:cs="Microsoft Sans Serif"/>
          <w:b/>
          <w:bCs/>
          <w:sz w:val="28"/>
        </w:rPr>
      </w:pPr>
      <w:r>
        <w:rPr>
          <w:rFonts w:ascii="Microsoft Sans Serif" w:hAnsi="Microsoft Sans Serif" w:cs="Microsoft Sans Serif"/>
          <w:b/>
          <w:bCs/>
          <w:sz w:val="28"/>
        </w:rPr>
        <w:t>Who b</w:t>
      </w:r>
      <w:r w:rsidR="00AB2778" w:rsidRPr="00885F38">
        <w:rPr>
          <w:rFonts w:ascii="Microsoft Sans Serif" w:hAnsi="Microsoft Sans Serif" w:cs="Microsoft Sans Serif"/>
          <w:b/>
          <w:bCs/>
          <w:sz w:val="28"/>
        </w:rPr>
        <w:t>enefits?</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Researcher and research team</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Scientific communities (including citizen science)</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Students</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lastRenderedPageBreak/>
        <w:t>Public</w:t>
      </w:r>
    </w:p>
    <w:p w:rsidR="00AB2778" w:rsidRPr="00885F38" w:rsidRDefault="00AB2778" w:rsidP="00AB2778">
      <w:pPr>
        <w:numPr>
          <w:ilvl w:val="0"/>
          <w:numId w:val="15"/>
        </w:numPr>
        <w:rPr>
          <w:rFonts w:ascii="Microsoft Sans Serif" w:hAnsi="Microsoft Sans Serif" w:cs="Microsoft Sans Serif"/>
          <w:sz w:val="28"/>
        </w:rPr>
      </w:pPr>
      <w:r w:rsidRPr="00885F38">
        <w:rPr>
          <w:rFonts w:ascii="Microsoft Sans Serif" w:hAnsi="Microsoft Sans Serif" w:cs="Microsoft Sans Serif"/>
          <w:sz w:val="28"/>
        </w:rPr>
        <w:t>Funding agencies</w:t>
      </w:r>
    </w:p>
    <w:p w:rsidR="00AB2778" w:rsidRPr="00885F38" w:rsidRDefault="00AB2778" w:rsidP="00AB2778">
      <w:pPr>
        <w:rPr>
          <w:rFonts w:ascii="Microsoft Sans Serif" w:hAnsi="Microsoft Sans Serif" w:cs="Microsoft Sans Serif"/>
          <w:sz w:val="28"/>
        </w:rPr>
      </w:pP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Overview of</w:t>
      </w:r>
      <w:r w:rsidR="00885F38">
        <w:rPr>
          <w:rFonts w:ascii="Microsoft Sans Serif" w:hAnsi="Microsoft Sans Serif" w:cs="Microsoft Sans Serif"/>
          <w:b/>
          <w:bCs/>
          <w:sz w:val="28"/>
        </w:rPr>
        <w:t xml:space="preserve"> issues/obstacles related to re</w:t>
      </w:r>
      <w:r w:rsidRPr="00885F38">
        <w:rPr>
          <w:rFonts w:ascii="Microsoft Sans Serif" w:hAnsi="Microsoft Sans Serif" w:cs="Microsoft Sans Serif"/>
          <w:b/>
          <w:bCs/>
          <w:sz w:val="28"/>
        </w:rPr>
        <w:t>use and sharing</w:t>
      </w:r>
    </w:p>
    <w:p w:rsidR="00724A61" w:rsidRDefault="00885F38" w:rsidP="00AB2778">
      <w:pPr>
        <w:rPr>
          <w:rFonts w:ascii="Microsoft Sans Serif" w:hAnsi="Microsoft Sans Serif" w:cs="Microsoft Sans Serif"/>
          <w:sz w:val="28"/>
        </w:rPr>
      </w:pPr>
      <w:r>
        <w:rPr>
          <w:rFonts w:ascii="Microsoft Sans Serif" w:hAnsi="Microsoft Sans Serif" w:cs="Microsoft Sans Serif"/>
          <w:sz w:val="28"/>
        </w:rPr>
        <w:t>Data s</w:t>
      </w:r>
      <w:r w:rsidR="00AB2778" w:rsidRPr="00885F38">
        <w:rPr>
          <w:rFonts w:ascii="Microsoft Sans Serif" w:hAnsi="Microsoft Sans Serif" w:cs="Microsoft Sans Serif"/>
          <w:sz w:val="28"/>
        </w:rPr>
        <w:t>haring refers to the practice of making research data available to others for validation and replication of results. Major national funding agencies such as the NSF, NEH, and NIH require all requests for funding contain a data management plan (DMP) addressing how the proposed project will comply with the agency's Data Sharing Policy. In addition to meeting funder requirements, sharing data benefits the scientific community and society by providing more opportunities for collaboration, better science, and well-informed policy decisions.</w:t>
      </w:r>
    </w:p>
    <w:p w:rsidR="00724A61" w:rsidRPr="008463D2" w:rsidRDefault="00724A61" w:rsidP="00724A61">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 NSF requires that the following question be addressed in all</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grant proposals’ data management plans:</w:t>
      </w:r>
    </w:p>
    <w:p w:rsidR="00724A61" w:rsidRPr="00724A61" w:rsidRDefault="00724A61" w:rsidP="00AB2778">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“What</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will be the policies for data sharing and public access (including provisions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for protection of privacy, confidentiality, security, intellectual property</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rights and other rights as appropriate)?”</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When establishing data sharing and access policies and provisions, consider </w:t>
      </w:r>
      <w:r w:rsidRPr="00885F38">
        <w:rPr>
          <w:rFonts w:ascii="Microsoft Sans Serif" w:hAnsi="Microsoft Sans Serif" w:cs="Microsoft Sans Serif"/>
          <w:i/>
          <w:iCs/>
          <w:sz w:val="28"/>
        </w:rPr>
        <w:t>who</w:t>
      </w:r>
      <w:r w:rsidR="00885F38">
        <w:rPr>
          <w:rFonts w:ascii="Microsoft Sans Serif" w:hAnsi="Microsoft Sans Serif" w:cs="Microsoft Sans Serif"/>
          <w:i/>
          <w:iCs/>
          <w:sz w:val="28"/>
        </w:rPr>
        <w:t>m</w:t>
      </w:r>
      <w:r w:rsidRPr="00885F38">
        <w:rPr>
          <w:rFonts w:ascii="Microsoft Sans Serif" w:hAnsi="Microsoft Sans Serif" w:cs="Microsoft Sans Serif"/>
          <w:i/>
          <w:iCs/>
          <w:sz w:val="28"/>
        </w:rPr>
        <w:t> </w:t>
      </w:r>
      <w:r w:rsidRPr="00885F38">
        <w:rPr>
          <w:rFonts w:ascii="Microsoft Sans Serif" w:hAnsi="Microsoft Sans Serif" w:cs="Microsoft Sans Serif"/>
          <w:sz w:val="28"/>
        </w:rPr>
        <w:t>you will share your data with, </w:t>
      </w:r>
      <w:r w:rsidRPr="00885F38">
        <w:rPr>
          <w:rFonts w:ascii="Microsoft Sans Serif" w:hAnsi="Microsoft Sans Serif" w:cs="Microsoft Sans Serif"/>
          <w:i/>
          <w:iCs/>
          <w:sz w:val="28"/>
        </w:rPr>
        <w:t>how </w:t>
      </w:r>
      <w:r w:rsidRPr="00885F38">
        <w:rPr>
          <w:rFonts w:ascii="Microsoft Sans Serif" w:hAnsi="Microsoft Sans Serif" w:cs="Microsoft Sans Serif"/>
          <w:sz w:val="28"/>
        </w:rPr>
        <w:t>it will be shared, and </w:t>
      </w:r>
      <w:r w:rsidRPr="00885F38">
        <w:rPr>
          <w:rFonts w:ascii="Microsoft Sans Serif" w:hAnsi="Microsoft Sans Serif" w:cs="Microsoft Sans Serif"/>
          <w:i/>
          <w:iCs/>
          <w:sz w:val="28"/>
        </w:rPr>
        <w:t>when </w:t>
      </w:r>
      <w:r w:rsidRPr="00885F38">
        <w:rPr>
          <w:rFonts w:ascii="Microsoft Sans Serif" w:hAnsi="Microsoft Sans Serif" w:cs="Microsoft Sans Serif"/>
          <w:sz w:val="28"/>
        </w:rPr>
        <w:t>in the research process you will share it. For example:</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Is the data shared with other researchers or the general public?</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Who</w:t>
      </w:r>
      <w:r w:rsidR="00885F38">
        <w:rPr>
          <w:rFonts w:ascii="Microsoft Sans Serif" w:hAnsi="Microsoft Sans Serif" w:cs="Microsoft Sans Serif"/>
          <w:sz w:val="28"/>
        </w:rPr>
        <w:t>m</w:t>
      </w:r>
      <w:r w:rsidRPr="00885F38">
        <w:rPr>
          <w:rFonts w:ascii="Microsoft Sans Serif" w:hAnsi="Microsoft Sans Serif" w:cs="Microsoft Sans Serif"/>
          <w:sz w:val="28"/>
        </w:rPr>
        <w:t xml:space="preserve"> will you share it with? Who may be interested in your data in the future and what might it be used for?</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Are there ethical issues or privacy concerns? Do any regulation</w:t>
      </w:r>
      <w:r w:rsidR="00885F38">
        <w:rPr>
          <w:rFonts w:ascii="Microsoft Sans Serif" w:hAnsi="Microsoft Sans Serif" w:cs="Microsoft Sans Serif"/>
          <w:sz w:val="28"/>
        </w:rPr>
        <w:t>s apply to the data (e.g.,</w:t>
      </w:r>
      <w:r w:rsidRPr="00885F38">
        <w:rPr>
          <w:rFonts w:ascii="Microsoft Sans Serif" w:hAnsi="Microsoft Sans Serif" w:cs="Microsoft Sans Serif"/>
          <w:sz w:val="28"/>
        </w:rPr>
        <w:t xml:space="preserve"> HIPAA)?</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Do you have the right to share the data if it is not produced by you?</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Will you make the data available before or after you formally publish your results?</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lastRenderedPageBreak/>
        <w:t>Is your data understandable by other researchers?</w:t>
      </w:r>
    </w:p>
    <w:p w:rsidR="00AB2778" w:rsidRPr="00885F3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Should the data be restricted or embargoed for intellectual property reasons?</w:t>
      </w:r>
    </w:p>
    <w:p w:rsidR="00AB2778" w:rsidRPr="002C1368" w:rsidRDefault="00AB2778" w:rsidP="00AB2778">
      <w:pPr>
        <w:numPr>
          <w:ilvl w:val="0"/>
          <w:numId w:val="1"/>
        </w:numPr>
        <w:rPr>
          <w:rFonts w:ascii="Microsoft Sans Serif" w:hAnsi="Microsoft Sans Serif" w:cs="Microsoft Sans Serif"/>
          <w:sz w:val="28"/>
        </w:rPr>
      </w:pPr>
      <w:r w:rsidRPr="00885F38">
        <w:rPr>
          <w:rFonts w:ascii="Microsoft Sans Serif" w:hAnsi="Microsoft Sans Serif" w:cs="Microsoft Sans Serif"/>
          <w:sz w:val="28"/>
        </w:rPr>
        <w:t>Will the data be licensed? Will th</w:t>
      </w:r>
      <w:r w:rsidR="00885F38">
        <w:rPr>
          <w:rFonts w:ascii="Microsoft Sans Serif" w:hAnsi="Microsoft Sans Serif" w:cs="Microsoft Sans Serif"/>
          <w:sz w:val="28"/>
        </w:rPr>
        <w:t>ere be any conditions on its re</w:t>
      </w:r>
      <w:r w:rsidRPr="00885F38">
        <w:rPr>
          <w:rFonts w:ascii="Microsoft Sans Serif" w:hAnsi="Microsoft Sans Serif" w:cs="Microsoft Sans Serif"/>
          <w:sz w:val="28"/>
        </w:rPr>
        <w:t>use?</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There may be times when you may consider restricting access to your data if there are ethical issues, legal issues, or time constraints. There may be conditions of confidentiality associated with the research as well. Personal data or sensitive data may not be suitable for</w:t>
      </w:r>
      <w:r w:rsidR="009A296D">
        <w:rPr>
          <w:rFonts w:ascii="Microsoft Sans Serif" w:hAnsi="Microsoft Sans Serif" w:cs="Microsoft Sans Serif"/>
          <w:sz w:val="28"/>
        </w:rPr>
        <w:t xml:space="preserve"> sharing with other researcher</w:t>
      </w:r>
      <w:r w:rsidRPr="00885F38">
        <w:rPr>
          <w:rFonts w:ascii="Microsoft Sans Serif" w:hAnsi="Microsoft Sans Serif" w:cs="Microsoft Sans Serif"/>
          <w:sz w:val="28"/>
        </w:rPr>
        <w:t xml:space="preserve"> depending on whether informed consent has been obtained from participants. You may wish to consider </w:t>
      </w:r>
      <w:proofErr w:type="spellStart"/>
      <w:r w:rsidRPr="00885F38">
        <w:rPr>
          <w:rFonts w:ascii="Microsoft Sans Serif" w:hAnsi="Microsoft Sans Serif" w:cs="Microsoft Sans Serif"/>
          <w:sz w:val="28"/>
        </w:rPr>
        <w:t>anonymization</w:t>
      </w:r>
      <w:proofErr w:type="spellEnd"/>
      <w:r w:rsidRPr="00885F38">
        <w:rPr>
          <w:rFonts w:ascii="Microsoft Sans Serif" w:hAnsi="Microsoft Sans Serif" w:cs="Microsoft Sans Serif"/>
          <w:sz w:val="28"/>
        </w:rPr>
        <w:t xml:space="preserve"> techniques or data aggregation for numeric data, editing of video or sound recordings, use of pseudonyms in qualitative data</w:t>
      </w:r>
      <w:r w:rsidR="009A296D">
        <w:rPr>
          <w:rFonts w:ascii="Microsoft Sans Serif" w:hAnsi="Microsoft Sans Serif" w:cs="Microsoft Sans Serif"/>
          <w:sz w:val="28"/>
        </w:rPr>
        <w:t>,</w:t>
      </w:r>
      <w:r w:rsidRPr="00885F38">
        <w:rPr>
          <w:rFonts w:ascii="Microsoft Sans Serif" w:hAnsi="Microsoft Sans Serif" w:cs="Microsoft Sans Serif"/>
          <w:sz w:val="28"/>
        </w:rPr>
        <w:t xml:space="preserve"> etc. In any event, consultation with your university’s research ethics office is advisable. In a case where you expect your research data has the potential to become commercially valuable or exploitable by a third party, you may want to speak with your university’s intellectual property expert.</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There are several ways to share research data; the appropriate method will depend on the nature of your research and the content of the data.</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Informal sharing: provide access to research data upon request</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Supplemental information: provide research data in support of published articles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Institutional repository: deposit research data in local repository</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Disciplinary data repository: deposit research data in an appropriate community-based repository</w:t>
      </w:r>
    </w:p>
    <w:p w:rsidR="00AB2778" w:rsidRPr="00885F38" w:rsidRDefault="009A296D" w:rsidP="00AB2778">
      <w:pPr>
        <w:rPr>
          <w:rFonts w:ascii="Microsoft Sans Serif" w:hAnsi="Microsoft Sans Serif" w:cs="Microsoft Sans Serif"/>
          <w:sz w:val="28"/>
        </w:rPr>
      </w:pPr>
      <w:r>
        <w:rPr>
          <w:rFonts w:ascii="Microsoft Sans Serif" w:hAnsi="Microsoft Sans Serif" w:cs="Microsoft Sans Serif"/>
          <w:sz w:val="28"/>
        </w:rPr>
        <w:t>For an excellent review of data s</w:t>
      </w:r>
      <w:r w:rsidR="00AB2778" w:rsidRPr="00885F38">
        <w:rPr>
          <w:rFonts w:ascii="Microsoft Sans Serif" w:hAnsi="Microsoft Sans Serif" w:cs="Microsoft Sans Serif"/>
          <w:sz w:val="28"/>
        </w:rPr>
        <w:t xml:space="preserve">haring see the United States Geologic Survey (USGS) Data Management “Why Share Your Data?” </w:t>
      </w:r>
      <w:r>
        <w:rPr>
          <w:rFonts w:ascii="Microsoft Sans Serif" w:hAnsi="Microsoft Sans Serif" w:cs="Microsoft Sans Serif"/>
          <w:sz w:val="28"/>
        </w:rPr>
        <w:t>(</w:t>
      </w:r>
      <w:proofErr w:type="gramStart"/>
      <w:r>
        <w:rPr>
          <w:rFonts w:ascii="Microsoft Sans Serif" w:hAnsi="Microsoft Sans Serif" w:cs="Microsoft Sans Serif"/>
          <w:sz w:val="28"/>
        </w:rPr>
        <w:t>see</w:t>
      </w:r>
      <w:proofErr w:type="gramEnd"/>
      <w:r>
        <w:rPr>
          <w:rFonts w:ascii="Microsoft Sans Serif" w:hAnsi="Microsoft Sans Serif" w:cs="Microsoft Sans Serif"/>
          <w:sz w:val="28"/>
        </w:rPr>
        <w:t xml:space="preserve"> </w:t>
      </w:r>
      <w:r w:rsidR="00AB2778" w:rsidRPr="00885F38">
        <w:rPr>
          <w:rFonts w:ascii="Microsoft Sans Serif" w:hAnsi="Microsoft Sans Serif" w:cs="Microsoft Sans Serif"/>
          <w:sz w:val="28"/>
        </w:rPr>
        <w:t>http://www.usgs.gov/datamanagement/share/guidance.php</w:t>
      </w:r>
      <w:r>
        <w:rPr>
          <w:rFonts w:ascii="Microsoft Sans Serif" w:hAnsi="Microsoft Sans Serif" w:cs="Microsoft Sans Serif"/>
          <w:sz w:val="28"/>
        </w:rPr>
        <w:t>).</w:t>
      </w:r>
    </w:p>
    <w:p w:rsidR="009A296D"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Review potential legal restric</w:t>
      </w:r>
      <w:r w:rsidR="009A296D">
        <w:rPr>
          <w:rFonts w:ascii="Microsoft Sans Serif" w:hAnsi="Microsoft Sans Serif" w:cs="Microsoft Sans Serif"/>
          <w:b/>
          <w:bCs/>
          <w:sz w:val="28"/>
        </w:rPr>
        <w:t>tions on re</w:t>
      </w:r>
      <w:r w:rsidRPr="00885F38">
        <w:rPr>
          <w:rFonts w:ascii="Microsoft Sans Serif" w:hAnsi="Microsoft Sans Serif" w:cs="Microsoft Sans Serif"/>
          <w:b/>
          <w:bCs/>
          <w:sz w:val="28"/>
        </w:rPr>
        <w:t xml:space="preserve">use </w:t>
      </w:r>
    </w:p>
    <w:p w:rsidR="00AB2778" w:rsidRPr="009A296D" w:rsidRDefault="0060015D" w:rsidP="00AB2778">
      <w:pPr>
        <w:rPr>
          <w:rFonts w:ascii="Microsoft Sans Serif" w:hAnsi="Microsoft Sans Serif" w:cs="Microsoft Sans Serif"/>
          <w:b/>
          <w:bCs/>
          <w:sz w:val="28"/>
        </w:rPr>
      </w:pPr>
      <w:r>
        <w:rPr>
          <w:rFonts w:ascii="Microsoft Sans Serif" w:hAnsi="Microsoft Sans Serif" w:cs="Microsoft Sans Serif"/>
          <w:sz w:val="28"/>
        </w:rPr>
        <w:lastRenderedPageBreak/>
        <w:t>Sharing data</w:t>
      </w:r>
      <w:r w:rsidR="00AB2778" w:rsidRPr="00885F38">
        <w:rPr>
          <w:rFonts w:ascii="Microsoft Sans Serif" w:hAnsi="Microsoft Sans Serif" w:cs="Microsoft Sans Serif"/>
          <w:sz w:val="28"/>
        </w:rPr>
        <w:t xml:space="preserve"> may implicate </w:t>
      </w:r>
      <w:r w:rsidR="00AB2778" w:rsidRPr="00885F38">
        <w:rPr>
          <w:rFonts w:ascii="Microsoft Sans Serif" w:hAnsi="Microsoft Sans Serif" w:cs="Microsoft Sans Serif"/>
          <w:i/>
          <w:iCs/>
          <w:sz w:val="28"/>
        </w:rPr>
        <w:t>third-party proprietary rights</w:t>
      </w:r>
      <w:r w:rsidR="00AB2778" w:rsidRPr="00885F38">
        <w:rPr>
          <w:rFonts w:ascii="Microsoft Sans Serif" w:hAnsi="Microsoft Sans Serif" w:cs="Microsoft Sans Serif"/>
          <w:sz w:val="28"/>
        </w:rPr>
        <w:t xml:space="preserve">, including patents, copyrights, database rights, trade secrets or other information protected by license or non-disclosure agreements (NDAs); </w:t>
      </w:r>
      <w:r w:rsidR="00AB2778" w:rsidRPr="00885F38">
        <w:rPr>
          <w:rFonts w:ascii="Microsoft Sans Serif" w:hAnsi="Microsoft Sans Serif" w:cs="Microsoft Sans Serif"/>
          <w:i/>
          <w:iCs/>
          <w:sz w:val="28"/>
        </w:rPr>
        <w:t>data subject rights</w:t>
      </w:r>
      <w:r w:rsidR="00AB2778" w:rsidRPr="00885F38">
        <w:rPr>
          <w:rFonts w:ascii="Microsoft Sans Serif" w:hAnsi="Microsoft Sans Serif" w:cs="Microsoft Sans Serif"/>
          <w:sz w:val="28"/>
        </w:rPr>
        <w:t xml:space="preserve">, relating to the subject of the information, such as privacy, defamation, etc.; or </w:t>
      </w:r>
      <w:r w:rsidR="00AB2778" w:rsidRPr="00885F38">
        <w:rPr>
          <w:rFonts w:ascii="Microsoft Sans Serif" w:hAnsi="Microsoft Sans Serif" w:cs="Microsoft Sans Serif"/>
          <w:i/>
          <w:iCs/>
          <w:sz w:val="28"/>
        </w:rPr>
        <w:t>content-related legal issues</w:t>
      </w:r>
      <w:r w:rsidR="00AB2778" w:rsidRPr="00885F38">
        <w:rPr>
          <w:rFonts w:ascii="Microsoft Sans Serif" w:hAnsi="Microsoft Sans Serif" w:cs="Microsoft Sans Serif"/>
          <w:sz w:val="28"/>
        </w:rPr>
        <w:t xml:space="preserve"> specific to various countries you source or provide the data in, such as import restrictions, obscenity, blasphemy, or other rules.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You should assess your project, generally, for the types of information involved, and understand if those types of information might cause problems in places where the inform</w:t>
      </w:r>
      <w:r w:rsidR="0060015D">
        <w:rPr>
          <w:rFonts w:ascii="Microsoft Sans Serif" w:hAnsi="Microsoft Sans Serif" w:cs="Microsoft Sans Serif"/>
          <w:sz w:val="28"/>
        </w:rPr>
        <w:t>ation would be disseminated.</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While many of these are specific to the types of information involved, proprietary rights may crop up in almost any field.  Consider the major categories of proprietary rights to be (a) patent, (b) copyright, (c) trademarks, and (d) trade secrets and other proprietary rights governed by contracts (NDAs).  </w:t>
      </w:r>
    </w:p>
    <w:p w:rsidR="00AB2778" w:rsidRPr="00885F38" w:rsidRDefault="0060015D" w:rsidP="00AB2778">
      <w:pPr>
        <w:rPr>
          <w:rFonts w:ascii="Microsoft Sans Serif" w:hAnsi="Microsoft Sans Serif" w:cs="Microsoft Sans Serif"/>
          <w:sz w:val="28"/>
        </w:rPr>
      </w:pPr>
      <w:r w:rsidRPr="0060015D">
        <w:rPr>
          <w:rFonts w:ascii="Microsoft Sans Serif" w:hAnsi="Microsoft Sans Serif" w:cs="Microsoft Sans Serif"/>
          <w:bCs/>
          <w:sz w:val="28"/>
        </w:rPr>
        <w:t>As noted in module 5</w:t>
      </w:r>
      <w:r>
        <w:rPr>
          <w:rFonts w:ascii="Microsoft Sans Serif" w:hAnsi="Microsoft Sans Serif" w:cs="Microsoft Sans Serif"/>
          <w:bCs/>
          <w:sz w:val="28"/>
        </w:rPr>
        <w:t xml:space="preserve">, </w:t>
      </w:r>
      <w:r>
        <w:rPr>
          <w:rFonts w:ascii="Microsoft Sans Serif" w:hAnsi="Microsoft Sans Serif" w:cs="Microsoft Sans Serif"/>
          <w:b/>
          <w:bCs/>
          <w:sz w:val="28"/>
        </w:rPr>
        <w:t>c</w:t>
      </w:r>
      <w:r w:rsidR="00AB2778" w:rsidRPr="00885F38">
        <w:rPr>
          <w:rFonts w:ascii="Microsoft Sans Serif" w:hAnsi="Microsoft Sans Serif" w:cs="Microsoft Sans Serif"/>
          <w:b/>
          <w:bCs/>
          <w:sz w:val="28"/>
        </w:rPr>
        <w:t>opyrights</w:t>
      </w:r>
      <w:r w:rsidR="00AB2778" w:rsidRPr="00885F38">
        <w:rPr>
          <w:rFonts w:ascii="Microsoft Sans Serif" w:hAnsi="Microsoft Sans Serif" w:cs="Microsoft Sans Serif"/>
          <w:sz w:val="28"/>
        </w:rPr>
        <w:t xml:space="preserve"> provide rights holders the right to authorize, for their copyrighted works, the reproduction, dissemination, public display and performance, and preparation of derivative works.  </w:t>
      </w:r>
      <w:r w:rsidR="00AB2778" w:rsidRPr="00885F38">
        <w:rPr>
          <w:rFonts w:ascii="Microsoft Sans Serif" w:hAnsi="Microsoft Sans Serif" w:cs="Microsoft Sans Serif"/>
          <w:i/>
          <w:iCs/>
          <w:sz w:val="28"/>
        </w:rPr>
        <w:t>Any original work created and "fixed" in a medium such as paper, or electronically, is automatically copyrighted.</w:t>
      </w:r>
      <w:r w:rsidR="00AB2778" w:rsidRPr="00885F38">
        <w:rPr>
          <w:rFonts w:ascii="Microsoft Sans Serif" w:hAnsi="Microsoft Sans Serif" w:cs="Microsoft Sans Serif"/>
          <w:sz w:val="28"/>
        </w:rPr>
        <w:t xml:space="preserve">  You should assume that all textual, graphic, audio, and video materials are copyrighted, and maintain rights metadata for these materials -- even for works you yourself create, for which you are the copyright holder.  This should include, at a minimum, (1) the author; (2) dates of creation or publication; and (3) any permissions you have or know of regarding the information, including general licensing (such as Creative Commons), user-specific licensing (such as a signed contract between you and the rights holder), or other legal authorizations (such as fair use). </w:t>
      </w:r>
    </w:p>
    <w:p w:rsidR="00AB2778" w:rsidRPr="002C136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While copyright is likely to touch many if not all materials you collect, you will not necessarily need to get permission to use the works in your project.  Many countries provide specific exemptions for certain research and educational uses of copyrighted works.  In the United States and some other jurisdictions, the </w:t>
      </w:r>
      <w:r w:rsidRPr="00885F38">
        <w:rPr>
          <w:rFonts w:ascii="Microsoft Sans Serif" w:hAnsi="Microsoft Sans Serif" w:cs="Microsoft Sans Serif"/>
          <w:b/>
          <w:bCs/>
          <w:sz w:val="28"/>
        </w:rPr>
        <w:t>fair use</w:t>
      </w:r>
      <w:r w:rsidRPr="00885F38">
        <w:rPr>
          <w:rFonts w:ascii="Microsoft Sans Serif" w:hAnsi="Microsoft Sans Serif" w:cs="Microsoft Sans Serif"/>
          <w:sz w:val="28"/>
        </w:rPr>
        <w:t xml:space="preserve"> doctrine provides a broad and flexible </w:t>
      </w:r>
      <w:r w:rsidRPr="00885F38">
        <w:rPr>
          <w:rFonts w:ascii="Microsoft Sans Serif" w:hAnsi="Microsoft Sans Serif" w:cs="Microsoft Sans Serif"/>
          <w:sz w:val="28"/>
        </w:rPr>
        <w:lastRenderedPageBreak/>
        <w:t>framework that privileges many educational and scholarly uses of copyrighted works.  "F</w:t>
      </w:r>
      <w:r w:rsidR="0060015D">
        <w:rPr>
          <w:rFonts w:ascii="Microsoft Sans Serif" w:hAnsi="Microsoft Sans Serif" w:cs="Microsoft Sans Serif"/>
          <w:sz w:val="28"/>
        </w:rPr>
        <w:t>acts" are generally free for re</w:t>
      </w:r>
      <w:r w:rsidRPr="00885F38">
        <w:rPr>
          <w:rFonts w:ascii="Microsoft Sans Serif" w:hAnsi="Microsoft Sans Serif" w:cs="Microsoft Sans Serif"/>
          <w:sz w:val="28"/>
        </w:rPr>
        <w:t xml:space="preserve">use in the US and most other jurisdictions; however, if your project involves the wholesale reproduction or dissemination of a third-party collection of data, then the European Union and some other jurisdictions provide </w:t>
      </w:r>
      <w:r w:rsidRPr="00885F38">
        <w:rPr>
          <w:rFonts w:ascii="Microsoft Sans Serif" w:hAnsi="Microsoft Sans Serif" w:cs="Microsoft Sans Serif"/>
          <w:b/>
          <w:bCs/>
          <w:sz w:val="28"/>
        </w:rPr>
        <w:t>database protection statutes</w:t>
      </w:r>
      <w:r w:rsidRPr="00885F38">
        <w:rPr>
          <w:rFonts w:ascii="Microsoft Sans Serif" w:hAnsi="Microsoft Sans Serif" w:cs="Microsoft Sans Serif"/>
          <w:sz w:val="28"/>
        </w:rPr>
        <w:t xml:space="preserve"> that apply.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bCs/>
          <w:sz w:val="28"/>
        </w:rPr>
        <w:t>Patents</w:t>
      </w:r>
      <w:r w:rsidRPr="00885F38">
        <w:rPr>
          <w:rFonts w:ascii="Microsoft Sans Serif" w:hAnsi="Microsoft Sans Serif" w:cs="Microsoft Sans Serif"/>
          <w:sz w:val="28"/>
        </w:rPr>
        <w:t xml:space="preserve"> provide strong rights to the patent-holder against any non-permissive (unlicensed) use of the patented invention itself.  Patents can cover intangible inventions, such as algorithms or business methods.  In general, dissemination of information </w:t>
      </w:r>
      <w:r w:rsidRPr="00885F38">
        <w:rPr>
          <w:rFonts w:ascii="Microsoft Sans Serif" w:hAnsi="Microsoft Sans Serif" w:cs="Microsoft Sans Serif"/>
          <w:i/>
          <w:iCs/>
          <w:sz w:val="28"/>
        </w:rPr>
        <w:t>about</w:t>
      </w:r>
      <w:r w:rsidRPr="00885F38">
        <w:rPr>
          <w:rFonts w:ascii="Microsoft Sans Serif" w:hAnsi="Microsoft Sans Serif" w:cs="Microsoft Sans Serif"/>
          <w:sz w:val="28"/>
        </w:rPr>
        <w:t xml:space="preserve"> the invention -- such as a patent application -- is not protected.  If your project includes the dissemination of actual patented inventions -- such as software embodying patented algorithms, or tangible products such as organisms embodying constructed DNA, then you should investigate the exceptions available for research use, and the licensing available.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bCs/>
          <w:sz w:val="28"/>
        </w:rPr>
        <w:t>Trademarks</w:t>
      </w:r>
      <w:r w:rsidRPr="00885F38">
        <w:rPr>
          <w:rFonts w:ascii="Microsoft Sans Serif" w:hAnsi="Microsoft Sans Serif" w:cs="Microsoft Sans Serif"/>
          <w:sz w:val="28"/>
        </w:rPr>
        <w:t xml:space="preserve"> can include almost any kind of "mark" -- a logo or slogan or name, even a scent or color or song -- that identifies the source of a product to consumers.  Trademark law is intended to protect consumers as to source confusion.  So use of trademarks should typically be done accurately to represent trademark owners, and if there is any possible confusion as to source or sponsorship, to make it clear that the trademark is the </w:t>
      </w:r>
      <w:r w:rsidRPr="00885F38">
        <w:rPr>
          <w:rFonts w:ascii="Microsoft Sans Serif" w:hAnsi="Microsoft Sans Serif" w:cs="Microsoft Sans Serif"/>
          <w:i/>
          <w:iCs/>
          <w:sz w:val="28"/>
        </w:rPr>
        <w:t>subject</w:t>
      </w:r>
      <w:r w:rsidRPr="00885F38">
        <w:rPr>
          <w:rFonts w:ascii="Microsoft Sans Serif" w:hAnsi="Microsoft Sans Serif" w:cs="Microsoft Sans Serif"/>
          <w:sz w:val="28"/>
        </w:rPr>
        <w:t xml:space="preserve"> of the material, not the </w:t>
      </w:r>
      <w:r w:rsidRPr="00885F38">
        <w:rPr>
          <w:rFonts w:ascii="Microsoft Sans Serif" w:hAnsi="Microsoft Sans Serif" w:cs="Microsoft Sans Serif"/>
          <w:i/>
          <w:iCs/>
          <w:sz w:val="28"/>
        </w:rPr>
        <w:t>sponsor</w:t>
      </w:r>
      <w:r w:rsidRPr="00885F38">
        <w:rPr>
          <w:rFonts w:ascii="Microsoft Sans Serif" w:hAnsi="Microsoft Sans Serif" w:cs="Microsoft Sans Serif"/>
          <w:sz w:val="28"/>
        </w:rPr>
        <w:t xml:space="preserve"> of it.  For instance, a project involving assessment of a variety of trademarked substances could use those trademarks to refer to the relevant substances.  So long as it is done in a way to minimize any confusion as to sponsorship, trademarks can be used to refer to their relevant products or services.  </w:t>
      </w:r>
    </w:p>
    <w:p w:rsidR="00AB2778" w:rsidRPr="00885F38" w:rsidRDefault="00AB2778" w:rsidP="00AB2778">
      <w:pPr>
        <w:rPr>
          <w:rFonts w:ascii="Microsoft Sans Serif" w:hAnsi="Microsoft Sans Serif" w:cs="Microsoft Sans Serif"/>
          <w:sz w:val="28"/>
        </w:rPr>
      </w:pP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Trade secrets, NDAs, and other licenses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While legislative rights such as copyright, patent, and trademark form the background on which information is shared, contracts and licenses shape numerous specific relationships.  If you have access to information through a licensing arrangement, or an individually negotiated and signed </w:t>
      </w:r>
      <w:r w:rsidRPr="00885F38">
        <w:rPr>
          <w:rFonts w:ascii="Microsoft Sans Serif" w:hAnsi="Microsoft Sans Serif" w:cs="Microsoft Sans Serif"/>
          <w:sz w:val="28"/>
        </w:rPr>
        <w:lastRenderedPageBreak/>
        <w:t>agreement (such as a "non-disclosure agreement" or a "confidentiality agreement"), you are in most cases bound to the terms of those agreements.  It is important, when acquiring access to information, that you consider the future uses you may wish to make of it, and negotiate for those rights.  If you would have rights under fair use or some other general legal exception, then it may be preferable to have your contract not mention a particular right or use at all, rather than have it provided in a very narrow way or excluded altogether.</w:t>
      </w:r>
    </w:p>
    <w:p w:rsidR="002C1368" w:rsidRDefault="002C1368" w:rsidP="00AB2778">
      <w:pPr>
        <w:rPr>
          <w:rFonts w:ascii="Microsoft Sans Serif" w:hAnsi="Microsoft Sans Serif" w:cs="Microsoft Sans Serif"/>
          <w:sz w:val="28"/>
        </w:rPr>
      </w:pPr>
    </w:p>
    <w:p w:rsidR="00AB2778" w:rsidRPr="00885F38" w:rsidRDefault="00AB2778" w:rsidP="00AB2778">
      <w:pPr>
        <w:rPr>
          <w:rFonts w:ascii="Microsoft Sans Serif" w:hAnsi="Microsoft Sans Serif" w:cs="Microsoft Sans Serif"/>
          <w:sz w:val="28"/>
        </w:rPr>
      </w:pP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Subject-rights such as privacy, defamation</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Rights of individuals whose information is stored in your collection vary significantly across jurisdictions.  In particular, if you are operating in the European Union, a comprehensive privacy framework governs the kinds of information you can collect, and what you can do with it.  Other countries have similar laws.  In the United States, privacy laws are well-described as a "patchwork", and if you work with personally-identifiable information about individuals, then you should apprise yourself of federal </w:t>
      </w:r>
      <w:r w:rsidRPr="00885F38">
        <w:rPr>
          <w:rFonts w:ascii="Microsoft Sans Serif" w:hAnsi="Microsoft Sans Serif" w:cs="Microsoft Sans Serif"/>
          <w:i/>
          <w:iCs/>
          <w:sz w:val="28"/>
        </w:rPr>
        <w:t>and</w:t>
      </w:r>
      <w:r w:rsidRPr="00885F38">
        <w:rPr>
          <w:rFonts w:ascii="Microsoft Sans Serif" w:hAnsi="Microsoft Sans Serif" w:cs="Microsoft Sans Serif"/>
          <w:sz w:val="28"/>
        </w:rPr>
        <w:t xml:space="preserve"> state laws.  Prioritize this issue if you work with financial or medical information, or information about children.  </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Jurisdiction-specific rules about content</w:t>
      </w:r>
    </w:p>
    <w:p w:rsidR="00AB2778" w:rsidRPr="002C136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Every country has its own rules that govern particular types of content.  In the United States, the First Amendment is broadly protective of sharing information, but export-control rules may still apply to cryptographic research or other types of information affecting national security, and both state and federal laws may also restrict particular subjects, so long as the restriction comports with the First Amendment.  In the European Union and many other jurisdictions, content defaming certain ethnic groups or promoting Nazism may be regulated.  Numerous governments around the world p</w:t>
      </w:r>
      <w:r w:rsidR="002C1368">
        <w:rPr>
          <w:rFonts w:ascii="Microsoft Sans Serif" w:hAnsi="Microsoft Sans Serif" w:cs="Microsoft Sans Serif"/>
          <w:sz w:val="28"/>
        </w:rPr>
        <w:t xml:space="preserve">olice content around sexuality, </w:t>
      </w:r>
      <w:r w:rsidRPr="00885F38">
        <w:rPr>
          <w:rFonts w:ascii="Microsoft Sans Serif" w:hAnsi="Microsoft Sans Serif" w:cs="Microsoft Sans Serif"/>
          <w:sz w:val="28"/>
        </w:rPr>
        <w:t>religion</w:t>
      </w:r>
      <w:r w:rsidR="002C1368">
        <w:rPr>
          <w:rFonts w:ascii="Microsoft Sans Serif" w:hAnsi="Microsoft Sans Serif" w:cs="Microsoft Sans Serif"/>
          <w:sz w:val="28"/>
        </w:rPr>
        <w:t>, and/</w:t>
      </w:r>
      <w:r w:rsidRPr="00885F38">
        <w:rPr>
          <w:rFonts w:ascii="Microsoft Sans Serif" w:hAnsi="Microsoft Sans Serif" w:cs="Microsoft Sans Serif"/>
          <w:sz w:val="28"/>
        </w:rPr>
        <w:t>or parti</w:t>
      </w:r>
      <w:r w:rsidR="002C1368">
        <w:rPr>
          <w:rFonts w:ascii="Microsoft Sans Serif" w:hAnsi="Microsoft Sans Serif" w:cs="Microsoft Sans Serif"/>
          <w:sz w:val="28"/>
        </w:rPr>
        <w:t>cular state-supported religions</w:t>
      </w:r>
      <w:r w:rsidRPr="00885F38">
        <w:rPr>
          <w:rFonts w:ascii="Microsoft Sans Serif" w:hAnsi="Microsoft Sans Serif" w:cs="Microsoft Sans Serif"/>
          <w:sz w:val="28"/>
        </w:rPr>
        <w:t xml:space="preserve">.  You should be broadly familiar with whether your kinds of content might be regulated anywhere, and in particular any rules for </w:t>
      </w:r>
      <w:r w:rsidRPr="00885F38">
        <w:rPr>
          <w:rFonts w:ascii="Microsoft Sans Serif" w:hAnsi="Microsoft Sans Serif" w:cs="Microsoft Sans Serif"/>
          <w:sz w:val="28"/>
        </w:rPr>
        <w:lastRenderedPageBreak/>
        <w:t xml:space="preserve">jurisdictions you are working in, sourcing information from, or disseminating information to.  </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Review requirements &amp; restrictions from funding agencies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Since 1999, in compliance with the Freedom of Information Act (FOIA), federal funding agencies require grant recipients to make data produced during the awarded research available to the public. In order to ensure the availability of this data, many federal funding agencies have emphasized the importance of data management and storage, encouraging grant applicants to plan for a sustainable model of access. More recently, the White House Office of Science and Technology Policy has issues a </w:t>
      </w:r>
      <w:hyperlink r:id="rId9" w:history="1">
        <w:r w:rsidRPr="00885F38">
          <w:rPr>
            <w:rStyle w:val="Hyperlink"/>
            <w:rFonts w:ascii="Microsoft Sans Serif" w:hAnsi="Microsoft Sans Serif" w:cs="Microsoft Sans Serif"/>
            <w:sz w:val="28"/>
          </w:rPr>
          <w:t>directive</w:t>
        </w:r>
      </w:hyperlink>
      <w:r w:rsidRPr="00885F38">
        <w:rPr>
          <w:rFonts w:ascii="Microsoft Sans Serif" w:hAnsi="Microsoft Sans Serif" w:cs="Microsoft Sans Serif"/>
          <w:sz w:val="28"/>
        </w:rPr>
        <w:t xml:space="preserve"> in support of open access to research, requiring funding agencies “with more than $100M in R&amp;D expenditures to develop plans to make the published results of federally funded research freely available to the public within one year of publication and requiring researchers to better account for and manage the digital data resulting from federally funded scientific research.”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Below is a list of the data-related requirements where appropriate for each major science funding agency and their policies on data sharing:</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National Science Foundation (NSF)</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Requirements:</w:t>
      </w:r>
    </w:p>
    <w:p w:rsidR="00DC04D3" w:rsidRPr="002C1368" w:rsidRDefault="00DC04D3" w:rsidP="00AB2778">
      <w:pPr>
        <w:numPr>
          <w:ilvl w:val="0"/>
          <w:numId w:val="3"/>
        </w:numPr>
        <w:rPr>
          <w:rFonts w:ascii="Microsoft Sans Serif" w:hAnsi="Microsoft Sans Serif" w:cs="Microsoft Sans Serif"/>
          <w:sz w:val="28"/>
        </w:rPr>
      </w:pPr>
      <w:r>
        <w:rPr>
          <w:rFonts w:ascii="Microsoft Sans Serif" w:hAnsi="Microsoft Sans Serif" w:cs="Microsoft Sans Serif"/>
          <w:sz w:val="28"/>
        </w:rPr>
        <w:t>Data management plan</w:t>
      </w:r>
      <w:r w:rsidR="00AB2778" w:rsidRPr="00885F38">
        <w:rPr>
          <w:rFonts w:ascii="Microsoft Sans Serif" w:hAnsi="Microsoft Sans Serif" w:cs="Microsoft Sans Serif"/>
          <w:sz w:val="28"/>
        </w:rPr>
        <w:t xml:space="preserve"> </w:t>
      </w:r>
      <w:hyperlink r:id="rId10" w:anchor="dmp" w:history="1">
        <w:r w:rsidR="00AB2778" w:rsidRPr="00885F38">
          <w:rPr>
            <w:rStyle w:val="Hyperlink"/>
            <w:rFonts w:ascii="Microsoft Sans Serif" w:hAnsi="Microsoft Sans Serif" w:cs="Microsoft Sans Serif"/>
            <w:sz w:val="28"/>
          </w:rPr>
          <w:t>http://www.nsf.gov/pubs/policydocs/pappguide/nsf11001/gpg_2.jsp#dmp</w:t>
        </w:r>
      </w:hyperlink>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Data sharing:</w:t>
      </w:r>
    </w:p>
    <w:p w:rsidR="00AB2778" w:rsidRPr="002C136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“[NSF] expects PIs to share with other researchers, at no more than incremental cost and within a reasonable time, the data, samples, physical collections and other supporting materials created or gathered in the course of the work.”</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National Institutes of Health (NIH)</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Requirements:</w:t>
      </w:r>
    </w:p>
    <w:p w:rsidR="00AB2778" w:rsidRPr="00DC04D3" w:rsidRDefault="00AB2778" w:rsidP="00DC04D3">
      <w:pPr>
        <w:numPr>
          <w:ilvl w:val="0"/>
          <w:numId w:val="3"/>
        </w:numPr>
        <w:rPr>
          <w:rFonts w:ascii="Microsoft Sans Serif" w:hAnsi="Microsoft Sans Serif" w:cs="Microsoft Sans Serif"/>
          <w:sz w:val="28"/>
        </w:rPr>
      </w:pPr>
      <w:r w:rsidRPr="00885F38">
        <w:rPr>
          <w:rFonts w:ascii="Microsoft Sans Serif" w:hAnsi="Microsoft Sans Serif" w:cs="Microsoft Sans Serif"/>
          <w:sz w:val="28"/>
        </w:rPr>
        <w:lastRenderedPageBreak/>
        <w:t>Data sharing plan for grants over $500,000</w:t>
      </w:r>
      <w:r w:rsidR="00DC04D3">
        <w:rPr>
          <w:rFonts w:ascii="Microsoft Sans Serif" w:hAnsi="Microsoft Sans Serif" w:cs="Microsoft Sans Serif"/>
          <w:sz w:val="28"/>
        </w:rPr>
        <w:t xml:space="preserve"> </w:t>
      </w:r>
      <w:hyperlink r:id="rId11" w:history="1">
        <w:r w:rsidRPr="00DC04D3">
          <w:rPr>
            <w:rStyle w:val="Hyperlink"/>
            <w:rFonts w:ascii="Microsoft Sans Serif" w:hAnsi="Microsoft Sans Serif" w:cs="Microsoft Sans Serif"/>
            <w:sz w:val="28"/>
          </w:rPr>
          <w:t>http://grants.nih.gov/grants/policy/data_sharing/</w:t>
        </w:r>
      </w:hyperlink>
    </w:p>
    <w:p w:rsidR="00AB2778" w:rsidRPr="00885F38" w:rsidRDefault="00AB2778" w:rsidP="00AB2778">
      <w:pPr>
        <w:numPr>
          <w:ilvl w:val="0"/>
          <w:numId w:val="3"/>
        </w:numPr>
        <w:rPr>
          <w:rFonts w:ascii="Microsoft Sans Serif" w:hAnsi="Microsoft Sans Serif" w:cs="Microsoft Sans Serif"/>
          <w:sz w:val="28"/>
        </w:rPr>
      </w:pPr>
      <w:r w:rsidRPr="00885F38">
        <w:rPr>
          <w:rFonts w:ascii="Microsoft Sans Serif" w:hAnsi="Microsoft Sans Serif" w:cs="Microsoft Sans Serif"/>
          <w:sz w:val="28"/>
        </w:rPr>
        <w:t>Published research papers must be open access according to the NIH Public Access Mandate.</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Data sharing:</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 data produced in the course of the funded research “should be made as widely and freely available as possible while safeguarding the privacy of participants, and protecting confidential and proprietary data.”</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Centers for Disease Control and Prevention (CDC)</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Data sharing:</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 purpose of CDC’s data release/sharing policy is to ensure that (1) CDC routinely provides data to its partners for appropriate public health purposes and (2) all data are released and/or shared as soon as feasible without compromising privacy concerns, federal and state confidentiality concerns, proprietary interests, national security interests, or law enforcement activities.”</w:t>
      </w:r>
    </w:p>
    <w:p w:rsidR="00AB2778" w:rsidRPr="00885F38" w:rsidRDefault="00292A2D" w:rsidP="00AB2778">
      <w:pPr>
        <w:rPr>
          <w:rFonts w:ascii="Microsoft Sans Serif" w:hAnsi="Microsoft Sans Serif" w:cs="Microsoft Sans Serif"/>
          <w:sz w:val="28"/>
        </w:rPr>
      </w:pPr>
      <w:hyperlink r:id="rId12" w:history="1">
        <w:r w:rsidR="00AB2778" w:rsidRPr="00885F38">
          <w:rPr>
            <w:rStyle w:val="Hyperlink"/>
            <w:rFonts w:ascii="Microsoft Sans Serif" w:hAnsi="Microsoft Sans Serif" w:cs="Microsoft Sans Serif"/>
            <w:sz w:val="28"/>
          </w:rPr>
          <w:t>http://www.cdc.gov/maso/policy/releasingdata.pdf</w:t>
        </w:r>
      </w:hyperlink>
      <w:r w:rsidR="00AB2778" w:rsidRPr="00885F38">
        <w:rPr>
          <w:rFonts w:ascii="Microsoft Sans Serif" w:hAnsi="Microsoft Sans Serif" w:cs="Microsoft Sans Serif"/>
          <w:sz w:val="28"/>
        </w:rPr>
        <w:t xml:space="preserve"> </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Department of Defense (</w:t>
      </w:r>
      <w:proofErr w:type="spellStart"/>
      <w:proofErr w:type="gramStart"/>
      <w:r w:rsidRPr="00885F38">
        <w:rPr>
          <w:rFonts w:ascii="Microsoft Sans Serif" w:hAnsi="Microsoft Sans Serif" w:cs="Microsoft Sans Serif"/>
          <w:b/>
          <w:bCs/>
          <w:sz w:val="28"/>
        </w:rPr>
        <w:t>DoD</w:t>
      </w:r>
      <w:proofErr w:type="spellEnd"/>
      <w:proofErr w:type="gramEnd"/>
      <w:r w:rsidRPr="00885F38">
        <w:rPr>
          <w:rFonts w:ascii="Microsoft Sans Serif" w:hAnsi="Microsoft Sans Serif" w:cs="Microsoft Sans Serif"/>
          <w:b/>
          <w:bCs/>
          <w:sz w:val="28"/>
        </w:rPr>
        <w:t>)</w:t>
      </w:r>
      <w:r w:rsidRPr="00885F38">
        <w:rPr>
          <w:rFonts w:ascii="Microsoft Sans Serif" w:hAnsi="Microsoft Sans Serif" w:cs="Microsoft Sans Serif"/>
          <w:bCs/>
          <w:sz w:val="28"/>
        </w:rPr>
        <w:t xml:space="preserve"> </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Data sharing:</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“It is </w:t>
      </w:r>
      <w:proofErr w:type="spellStart"/>
      <w:r w:rsidRPr="00885F38">
        <w:rPr>
          <w:rFonts w:ascii="Microsoft Sans Serif" w:hAnsi="Microsoft Sans Serif" w:cs="Microsoft Sans Serif"/>
          <w:sz w:val="28"/>
        </w:rPr>
        <w:t>DoD</w:t>
      </w:r>
      <w:proofErr w:type="spellEnd"/>
      <w:r w:rsidRPr="00885F38">
        <w:rPr>
          <w:rFonts w:ascii="Microsoft Sans Serif" w:hAnsi="Microsoft Sans Serif" w:cs="Microsoft Sans Serif"/>
          <w:sz w:val="28"/>
        </w:rPr>
        <w:t xml:space="preserve"> policy under </w:t>
      </w:r>
      <w:proofErr w:type="spellStart"/>
      <w:r w:rsidRPr="00885F38">
        <w:rPr>
          <w:rFonts w:ascii="Microsoft Sans Serif" w:hAnsi="Microsoft Sans Serif" w:cs="Microsoft Sans Serif"/>
          <w:sz w:val="28"/>
        </w:rPr>
        <w:t>DoD</w:t>
      </w:r>
      <w:proofErr w:type="spellEnd"/>
      <w:r w:rsidRPr="00885F38">
        <w:rPr>
          <w:rFonts w:ascii="Microsoft Sans Serif" w:hAnsi="Microsoft Sans Serif" w:cs="Microsoft Sans Serif"/>
          <w:sz w:val="28"/>
        </w:rPr>
        <w:t xml:space="preserve"> Directive 3200.12 to establish and maintain a coordinated and comprehensive program to document the results and outcome of </w:t>
      </w:r>
      <w:proofErr w:type="spellStart"/>
      <w:r w:rsidRPr="00885F38">
        <w:rPr>
          <w:rFonts w:ascii="Microsoft Sans Serif" w:hAnsi="Microsoft Sans Serif" w:cs="Microsoft Sans Serif"/>
          <w:sz w:val="28"/>
        </w:rPr>
        <w:t>DoD</w:t>
      </w:r>
      <w:proofErr w:type="spellEnd"/>
      <w:r w:rsidRPr="00885F38">
        <w:rPr>
          <w:rFonts w:ascii="Microsoft Sans Serif" w:hAnsi="Microsoft Sans Serif" w:cs="Microsoft Sans Serif"/>
          <w:sz w:val="28"/>
        </w:rPr>
        <w:t xml:space="preserve">-sponsored and/or performed research and engineering (R&amp;E) and studies efforts and provide access to those efforts in an effective manner consistent with the </w:t>
      </w:r>
      <w:proofErr w:type="spellStart"/>
      <w:r w:rsidRPr="00885F38">
        <w:rPr>
          <w:rFonts w:ascii="Microsoft Sans Serif" w:hAnsi="Microsoft Sans Serif" w:cs="Microsoft Sans Serif"/>
          <w:sz w:val="28"/>
        </w:rPr>
        <w:t>DoD</w:t>
      </w:r>
      <w:proofErr w:type="spellEnd"/>
      <w:r w:rsidRPr="00885F38">
        <w:rPr>
          <w:rFonts w:ascii="Microsoft Sans Serif" w:hAnsi="Microsoft Sans Serif" w:cs="Microsoft Sans Serif"/>
          <w:sz w:val="28"/>
        </w:rPr>
        <w:t xml:space="preserve"> mission.”</w:t>
      </w:r>
    </w:p>
    <w:p w:rsidR="00AB2778" w:rsidRPr="00885F38" w:rsidRDefault="00292A2D" w:rsidP="00AB2778">
      <w:pPr>
        <w:rPr>
          <w:rFonts w:ascii="Microsoft Sans Serif" w:hAnsi="Microsoft Sans Serif" w:cs="Microsoft Sans Serif"/>
          <w:sz w:val="28"/>
        </w:rPr>
      </w:pPr>
      <w:hyperlink r:id="rId13" w:history="1">
        <w:r w:rsidR="00AB2778" w:rsidRPr="00885F38">
          <w:rPr>
            <w:rStyle w:val="Hyperlink"/>
            <w:rFonts w:ascii="Microsoft Sans Serif" w:hAnsi="Microsoft Sans Serif" w:cs="Microsoft Sans Serif"/>
            <w:sz w:val="28"/>
          </w:rPr>
          <w:t>http://www.dtic.mil/whs/directives/corres/pdf/320014p.pdf</w:t>
        </w:r>
      </w:hyperlink>
      <w:r w:rsidR="00AB2778" w:rsidRPr="00885F38">
        <w:rPr>
          <w:rFonts w:ascii="Microsoft Sans Serif" w:hAnsi="Microsoft Sans Serif" w:cs="Microsoft Sans Serif"/>
          <w:sz w:val="28"/>
        </w:rPr>
        <w:t xml:space="preserve"> </w:t>
      </w:r>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NASA</w:t>
      </w:r>
    </w:p>
    <w:p w:rsidR="00AB2778" w:rsidRPr="00885F3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Data sharing:</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lastRenderedPageBreak/>
        <w:t>“The data collected by NASA represent a significant public investment in research. NASA holds these data in a public trust to promote comprehensive, long-term Earth science research. Consequently, NASA developed policy consistent with existing international polices to maximize access to data and to keep user costs as low as possible. These policies apply to all data archived, maintained, distributed or produced by NASA data systems.”</w:t>
      </w:r>
    </w:p>
    <w:p w:rsidR="00AB2778" w:rsidRPr="00885F38" w:rsidRDefault="00292A2D" w:rsidP="00AB2778">
      <w:pPr>
        <w:rPr>
          <w:rFonts w:ascii="Microsoft Sans Serif" w:hAnsi="Microsoft Sans Serif" w:cs="Microsoft Sans Serif"/>
          <w:b/>
          <w:sz w:val="28"/>
        </w:rPr>
      </w:pPr>
      <w:hyperlink r:id="rId14" w:history="1">
        <w:r w:rsidR="00AB2778" w:rsidRPr="00885F38">
          <w:rPr>
            <w:rStyle w:val="Hyperlink"/>
            <w:rFonts w:ascii="Microsoft Sans Serif" w:hAnsi="Microsoft Sans Serif" w:cs="Microsoft Sans Serif"/>
            <w:sz w:val="28"/>
          </w:rPr>
          <w:t>http://science.nasa.gov/earth-science/earth-science-data/data-management-plan-guidance/</w:t>
        </w:r>
      </w:hyperlink>
    </w:p>
    <w:p w:rsidR="00AB2778" w:rsidRPr="00885F38" w:rsidRDefault="00AB2778" w:rsidP="00AB2778">
      <w:pPr>
        <w:rPr>
          <w:rFonts w:ascii="Microsoft Sans Serif" w:hAnsi="Microsoft Sans Serif" w:cs="Microsoft Sans Serif"/>
          <w:b/>
          <w:bCs/>
          <w:sz w:val="28"/>
        </w:rPr>
      </w:pPr>
      <w:r w:rsidRPr="00885F38">
        <w:rPr>
          <w:rFonts w:ascii="Microsoft Sans Serif" w:hAnsi="Microsoft Sans Serif" w:cs="Microsoft Sans Serif"/>
          <w:b/>
          <w:bCs/>
          <w:sz w:val="28"/>
        </w:rPr>
        <w:t>Publisher</w:t>
      </w:r>
      <w:r w:rsidR="00DC04D3">
        <w:rPr>
          <w:rFonts w:ascii="Microsoft Sans Serif" w:hAnsi="Microsoft Sans Serif" w:cs="Microsoft Sans Serif"/>
          <w:b/>
          <w:bCs/>
          <w:sz w:val="28"/>
        </w:rPr>
        <w:t>s’ requirements vs. open access p</w:t>
      </w:r>
      <w:r w:rsidRPr="00885F38">
        <w:rPr>
          <w:rFonts w:ascii="Microsoft Sans Serif" w:hAnsi="Microsoft Sans Serif" w:cs="Microsoft Sans Serif"/>
          <w:b/>
          <w:bCs/>
          <w:sz w:val="28"/>
        </w:rPr>
        <w:t>olicies/controversies surrounding open science and open data</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There have long been individual scholars who questioned the system of scholarly publishing, though it wasn’t until the 1990’s, as the internet began to change publishing and the dissemination of information, that a movement arose challenging the traditional publishing model and espousing a more open and equal method for the public good. The Budapest Open Access Initiative (BOAI) in 2001 created the most commonly ac</w:t>
      </w:r>
      <w:r w:rsidR="00DC04D3">
        <w:rPr>
          <w:rFonts w:ascii="Microsoft Sans Serif" w:hAnsi="Microsoft Sans Serif" w:cs="Microsoft Sans Serif"/>
          <w:sz w:val="28"/>
        </w:rPr>
        <w:t>cepted definition of open a</w:t>
      </w:r>
      <w:r w:rsidRPr="00885F38">
        <w:rPr>
          <w:rFonts w:ascii="Microsoft Sans Serif" w:hAnsi="Microsoft Sans Serif" w:cs="Microsoft Sans Serif"/>
          <w:sz w:val="28"/>
        </w:rPr>
        <w:t>ccess based on the publication of journal articles:</w:t>
      </w:r>
    </w:p>
    <w:p w:rsidR="00AB2778" w:rsidRPr="00885F38" w:rsidRDefault="00AB2778" w:rsidP="00DC04D3">
      <w:pPr>
        <w:ind w:left="720"/>
        <w:rPr>
          <w:rFonts w:ascii="Microsoft Sans Serif" w:hAnsi="Microsoft Sans Serif" w:cs="Microsoft Sans Serif"/>
          <w:sz w:val="28"/>
        </w:rPr>
      </w:pPr>
      <w:r w:rsidRPr="00885F38">
        <w:rPr>
          <w:rFonts w:ascii="Microsoft Sans Serif" w:hAnsi="Microsoft Sans Serif" w:cs="Microsoft Sans Serif"/>
          <w:i/>
          <w:sz w:val="28"/>
        </w:rPr>
        <w:t xml:space="preserve">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 </w:t>
      </w:r>
      <w:r w:rsidRPr="00885F38">
        <w:rPr>
          <w:rFonts w:ascii="Microsoft Sans Serif" w:hAnsi="Microsoft Sans Serif" w:cs="Microsoft Sans Serif"/>
          <w:i/>
          <w:sz w:val="28"/>
          <w:vertAlign w:val="superscript"/>
        </w:rPr>
        <w:footnoteReference w:id="1"/>
      </w:r>
    </w:p>
    <w:p w:rsidR="00AB2778" w:rsidRPr="00885F38" w:rsidRDefault="00DC04D3" w:rsidP="00AB2778">
      <w:pPr>
        <w:rPr>
          <w:rFonts w:ascii="Microsoft Sans Serif" w:hAnsi="Microsoft Sans Serif" w:cs="Microsoft Sans Serif"/>
          <w:sz w:val="28"/>
        </w:rPr>
      </w:pPr>
      <w:r>
        <w:rPr>
          <w:rFonts w:ascii="Microsoft Sans Serif" w:hAnsi="Microsoft Sans Serif" w:cs="Microsoft Sans Serif"/>
          <w:sz w:val="28"/>
        </w:rPr>
        <w:lastRenderedPageBreak/>
        <w:t>The open s</w:t>
      </w:r>
      <w:r w:rsidR="00AB2778" w:rsidRPr="00885F38">
        <w:rPr>
          <w:rFonts w:ascii="Microsoft Sans Serif" w:hAnsi="Microsoft Sans Serif" w:cs="Microsoft Sans Serif"/>
          <w:sz w:val="28"/>
        </w:rPr>
        <w:t>cience movement seeks to e</w:t>
      </w:r>
      <w:r>
        <w:rPr>
          <w:rFonts w:ascii="Microsoft Sans Serif" w:hAnsi="Microsoft Sans Serif" w:cs="Microsoft Sans Serif"/>
          <w:sz w:val="28"/>
        </w:rPr>
        <w:t>xpand beyond the open access i</w:t>
      </w:r>
      <w:r w:rsidR="00AB2778" w:rsidRPr="00885F38">
        <w:rPr>
          <w:rFonts w:ascii="Microsoft Sans Serif" w:hAnsi="Microsoft Sans Serif" w:cs="Microsoft Sans Serif"/>
          <w:sz w:val="28"/>
        </w:rPr>
        <w:t xml:space="preserve">nitiative to ensure that other types of research output such as </w:t>
      </w:r>
      <w:proofErr w:type="spellStart"/>
      <w:r w:rsidR="00AB2778" w:rsidRPr="00885F38">
        <w:rPr>
          <w:rFonts w:ascii="Microsoft Sans Serif" w:hAnsi="Microsoft Sans Serif" w:cs="Microsoft Sans Serif"/>
          <w:sz w:val="28"/>
        </w:rPr>
        <w:t>uncurated</w:t>
      </w:r>
      <w:proofErr w:type="spellEnd"/>
      <w:r w:rsidR="00AB2778" w:rsidRPr="00885F38">
        <w:rPr>
          <w:rFonts w:ascii="Microsoft Sans Serif" w:hAnsi="Microsoft Sans Serif" w:cs="Microsoft Sans Serif"/>
          <w:sz w:val="28"/>
        </w:rPr>
        <w:t xml:space="preserve"> data, lab notebooks, software code, methodologies, are easily accessible.</w:t>
      </w:r>
      <w:r w:rsidR="00AB2778" w:rsidRPr="00885F38">
        <w:rPr>
          <w:rFonts w:ascii="Microsoft Sans Serif" w:hAnsi="Microsoft Sans Serif" w:cs="Microsoft Sans Serif"/>
          <w:sz w:val="28"/>
          <w:vertAlign w:val="superscript"/>
        </w:rPr>
        <w:footnoteReference w:id="2"/>
      </w:r>
      <w:r w:rsidR="00AB2778" w:rsidRPr="00885F38">
        <w:rPr>
          <w:rFonts w:ascii="Microsoft Sans Serif" w:hAnsi="Microsoft Sans Serif" w:cs="Microsoft Sans Serif"/>
          <w:sz w:val="28"/>
        </w:rPr>
        <w:t xml:space="preserve"> Open science is conducted and </w:t>
      </w:r>
      <w:r>
        <w:rPr>
          <w:rFonts w:ascii="Microsoft Sans Serif" w:hAnsi="Microsoft Sans Serif" w:cs="Microsoft Sans Serif"/>
          <w:sz w:val="28"/>
        </w:rPr>
        <w:t>communicated in ways that allow</w:t>
      </w:r>
      <w:r w:rsidR="00AB2778" w:rsidRPr="00885F38">
        <w:rPr>
          <w:rFonts w:ascii="Microsoft Sans Serif" w:hAnsi="Microsoft Sans Serif" w:cs="Microsoft Sans Serif"/>
          <w:sz w:val="28"/>
        </w:rPr>
        <w:t xml:space="preserve"> others to contribute, collaborate</w:t>
      </w:r>
      <w:r>
        <w:rPr>
          <w:rFonts w:ascii="Microsoft Sans Serif" w:hAnsi="Microsoft Sans Serif" w:cs="Microsoft Sans Serif"/>
          <w:sz w:val="28"/>
        </w:rPr>
        <w:t>,</w:t>
      </w:r>
      <w:r w:rsidR="00AB2778" w:rsidRPr="00885F38">
        <w:rPr>
          <w:rFonts w:ascii="Microsoft Sans Serif" w:hAnsi="Microsoft Sans Serif" w:cs="Microsoft Sans Serif"/>
          <w:sz w:val="28"/>
        </w:rPr>
        <w:t xml:space="preserve"> and add to the research effort, with all kinds of data, results</w:t>
      </w:r>
      <w:r>
        <w:rPr>
          <w:rFonts w:ascii="Microsoft Sans Serif" w:hAnsi="Microsoft Sans Serif" w:cs="Microsoft Sans Serif"/>
          <w:sz w:val="28"/>
        </w:rPr>
        <w:t>,</w:t>
      </w:r>
      <w:r w:rsidR="00AB2778" w:rsidRPr="00885F38">
        <w:rPr>
          <w:rFonts w:ascii="Microsoft Sans Serif" w:hAnsi="Microsoft Sans Serif" w:cs="Microsoft Sans Serif"/>
          <w:sz w:val="28"/>
        </w:rPr>
        <w:t xml:space="preserve"> and protocols made freely available at different stages of the r</w:t>
      </w:r>
      <w:r>
        <w:rPr>
          <w:rFonts w:ascii="Microsoft Sans Serif" w:hAnsi="Microsoft Sans Serif" w:cs="Microsoft Sans Serif"/>
          <w:sz w:val="28"/>
        </w:rPr>
        <w:t>esearch process. Proponents of open s</w:t>
      </w:r>
      <w:r w:rsidR="00AB2778" w:rsidRPr="00885F38">
        <w:rPr>
          <w:rFonts w:ascii="Microsoft Sans Serif" w:hAnsi="Microsoft Sans Serif" w:cs="Microsoft Sans Serif"/>
          <w:sz w:val="28"/>
        </w:rPr>
        <w:t xml:space="preserve">cience argue that promoting collaboration in science will lead to more efﬁcient research and advance scientific innovations.   </w:t>
      </w:r>
    </w:p>
    <w:p w:rsidR="00AB2778" w:rsidRPr="00885F38" w:rsidRDefault="00DC04D3" w:rsidP="00AB2778">
      <w:pPr>
        <w:rPr>
          <w:rFonts w:ascii="Microsoft Sans Serif" w:hAnsi="Microsoft Sans Serif" w:cs="Microsoft Sans Serif"/>
          <w:sz w:val="28"/>
        </w:rPr>
      </w:pPr>
      <w:r>
        <w:rPr>
          <w:rFonts w:ascii="Microsoft Sans Serif" w:hAnsi="Microsoft Sans Serif" w:cs="Microsoft Sans Serif"/>
          <w:sz w:val="28"/>
        </w:rPr>
        <w:t>These are the four goals of open s</w:t>
      </w:r>
      <w:r w:rsidR="00AB2778" w:rsidRPr="00885F38">
        <w:rPr>
          <w:rFonts w:ascii="Microsoft Sans Serif" w:hAnsi="Microsoft Sans Serif" w:cs="Microsoft Sans Serif"/>
          <w:sz w:val="28"/>
        </w:rPr>
        <w:t>cience:</w:t>
      </w:r>
    </w:p>
    <w:p w:rsidR="00AB2778" w:rsidRPr="00885F38" w:rsidRDefault="00AB2778" w:rsidP="00AB2778">
      <w:pPr>
        <w:numPr>
          <w:ilvl w:val="0"/>
          <w:numId w:val="13"/>
        </w:numPr>
        <w:rPr>
          <w:rFonts w:ascii="Microsoft Sans Serif" w:hAnsi="Microsoft Sans Serif" w:cs="Microsoft Sans Serif"/>
          <w:sz w:val="28"/>
        </w:rPr>
      </w:pPr>
      <w:r w:rsidRPr="00885F38">
        <w:rPr>
          <w:rFonts w:ascii="Microsoft Sans Serif" w:hAnsi="Microsoft Sans Serif" w:cs="Microsoft Sans Serif"/>
          <w:sz w:val="28"/>
        </w:rPr>
        <w:t>Transparency in experimental methodology, obse</w:t>
      </w:r>
      <w:r w:rsidR="00DC04D3">
        <w:rPr>
          <w:rFonts w:ascii="Microsoft Sans Serif" w:hAnsi="Microsoft Sans Serif" w:cs="Microsoft Sans Serif"/>
          <w:sz w:val="28"/>
        </w:rPr>
        <w:t>rvation, and collection of data</w:t>
      </w:r>
    </w:p>
    <w:p w:rsidR="00AB2778" w:rsidRPr="00885F38" w:rsidRDefault="00AB2778" w:rsidP="00AB2778">
      <w:pPr>
        <w:numPr>
          <w:ilvl w:val="0"/>
          <w:numId w:val="13"/>
        </w:numPr>
        <w:rPr>
          <w:rFonts w:ascii="Microsoft Sans Serif" w:hAnsi="Microsoft Sans Serif" w:cs="Microsoft Sans Serif"/>
          <w:sz w:val="28"/>
        </w:rPr>
      </w:pPr>
      <w:r w:rsidRPr="00885F38">
        <w:rPr>
          <w:rFonts w:ascii="Microsoft Sans Serif" w:hAnsi="Microsoft Sans Serif" w:cs="Microsoft Sans Serif"/>
          <w:sz w:val="28"/>
        </w:rPr>
        <w:t>Public availability and</w:t>
      </w:r>
      <w:r w:rsidR="00DC04D3">
        <w:rPr>
          <w:rFonts w:ascii="Microsoft Sans Serif" w:hAnsi="Microsoft Sans Serif" w:cs="Microsoft Sans Serif"/>
          <w:sz w:val="28"/>
        </w:rPr>
        <w:t xml:space="preserve"> reusability of scientific data</w:t>
      </w:r>
    </w:p>
    <w:p w:rsidR="00AB2778" w:rsidRPr="00885F38" w:rsidRDefault="00AB2778" w:rsidP="00AB2778">
      <w:pPr>
        <w:numPr>
          <w:ilvl w:val="0"/>
          <w:numId w:val="13"/>
        </w:numPr>
        <w:rPr>
          <w:rFonts w:ascii="Microsoft Sans Serif" w:hAnsi="Microsoft Sans Serif" w:cs="Microsoft Sans Serif"/>
          <w:sz w:val="28"/>
        </w:rPr>
      </w:pPr>
      <w:r w:rsidRPr="00885F38">
        <w:rPr>
          <w:rFonts w:ascii="Microsoft Sans Serif" w:hAnsi="Microsoft Sans Serif" w:cs="Microsoft Sans Serif"/>
          <w:sz w:val="28"/>
        </w:rPr>
        <w:t>Public accessibility and transpare</w:t>
      </w:r>
      <w:r w:rsidR="00DC04D3">
        <w:rPr>
          <w:rFonts w:ascii="Microsoft Sans Serif" w:hAnsi="Microsoft Sans Serif" w:cs="Microsoft Sans Serif"/>
          <w:sz w:val="28"/>
        </w:rPr>
        <w:t>ncy of scientific communication</w:t>
      </w:r>
    </w:p>
    <w:p w:rsidR="00DC04D3" w:rsidRDefault="00DC04D3" w:rsidP="00AB2778">
      <w:pPr>
        <w:numPr>
          <w:ilvl w:val="0"/>
          <w:numId w:val="13"/>
        </w:numPr>
        <w:rPr>
          <w:rFonts w:ascii="Microsoft Sans Serif" w:hAnsi="Microsoft Sans Serif" w:cs="Microsoft Sans Serif"/>
          <w:sz w:val="28"/>
        </w:rPr>
      </w:pPr>
      <w:r>
        <w:rPr>
          <w:rFonts w:ascii="Microsoft Sans Serif" w:hAnsi="Microsoft Sans Serif" w:cs="Microsoft Sans Serif"/>
          <w:sz w:val="28"/>
        </w:rPr>
        <w:t>Uses</w:t>
      </w:r>
      <w:r w:rsidR="00AB2778" w:rsidRPr="00885F38">
        <w:rPr>
          <w:rFonts w:ascii="Microsoft Sans Serif" w:hAnsi="Microsoft Sans Serif" w:cs="Microsoft Sans Serif"/>
          <w:sz w:val="28"/>
        </w:rPr>
        <w:t xml:space="preserve"> web-based tools to facilitate scientific collaboration</w:t>
      </w:r>
      <w:r>
        <w:rPr>
          <w:rFonts w:ascii="Microsoft Sans Serif" w:hAnsi="Microsoft Sans Serif" w:cs="Microsoft Sans Serif"/>
          <w:sz w:val="28"/>
        </w:rPr>
        <w:t>.</w:t>
      </w:r>
      <w:r w:rsidR="00AB2778" w:rsidRPr="00885F38">
        <w:rPr>
          <w:rFonts w:ascii="Microsoft Sans Serif" w:hAnsi="Microsoft Sans Serif" w:cs="Microsoft Sans Serif"/>
          <w:sz w:val="28"/>
        </w:rPr>
        <w:t xml:space="preserve"> </w:t>
      </w:r>
    </w:p>
    <w:p w:rsidR="00AB2778" w:rsidRPr="00885F38" w:rsidRDefault="00AB2778" w:rsidP="00DC04D3">
      <w:pPr>
        <w:ind w:left="780"/>
        <w:rPr>
          <w:rFonts w:ascii="Microsoft Sans Serif" w:hAnsi="Microsoft Sans Serif" w:cs="Microsoft Sans Serif"/>
          <w:sz w:val="28"/>
        </w:rPr>
      </w:pPr>
      <w:r w:rsidRPr="00DC04D3">
        <w:rPr>
          <w:rFonts w:ascii="Microsoft Sans Serif" w:hAnsi="Microsoft Sans Serif" w:cs="Microsoft Sans Serif"/>
          <w:i/>
          <w:sz w:val="28"/>
        </w:rPr>
        <w:t>Open science is carried out and communicated in ways that allows others to contribute, collaborate and add to the research effort, with all kinds of data, results and protocols made freely available at different stages of the research process.</w:t>
      </w:r>
      <w:r w:rsidRPr="00DC04D3">
        <w:rPr>
          <w:rFonts w:ascii="Microsoft Sans Serif" w:hAnsi="Microsoft Sans Serif" w:cs="Microsoft Sans Serif"/>
          <w:i/>
          <w:sz w:val="28"/>
          <w:vertAlign w:val="superscript"/>
        </w:rPr>
        <w:footnoteReference w:id="3"/>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There are many web-based tools that facilitate scientific collaboration. Such tools include online lab notebooks, Google Docs, YouTube videos, and </w:t>
      </w:r>
      <w:proofErr w:type="spellStart"/>
      <w:r w:rsidRPr="00885F38">
        <w:rPr>
          <w:rFonts w:ascii="Microsoft Sans Serif" w:hAnsi="Microsoft Sans Serif" w:cs="Microsoft Sans Serif"/>
          <w:sz w:val="28"/>
        </w:rPr>
        <w:t>Benchfly</w:t>
      </w:r>
      <w:proofErr w:type="spellEnd"/>
      <w:r w:rsidRPr="00885F38">
        <w:rPr>
          <w:rFonts w:ascii="Microsoft Sans Serif" w:hAnsi="Microsoft Sans Serif" w:cs="Microsoft Sans Serif"/>
          <w:sz w:val="28"/>
        </w:rPr>
        <w:t>.</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lastRenderedPageBreak/>
        <w:t xml:space="preserve">There is, however, concern about the potential for individuals, </w:t>
      </w:r>
      <w:r w:rsidR="00DC04D3">
        <w:rPr>
          <w:rFonts w:ascii="Microsoft Sans Serif" w:hAnsi="Microsoft Sans Serif" w:cs="Microsoft Sans Serif"/>
          <w:sz w:val="28"/>
        </w:rPr>
        <w:t xml:space="preserve">institutions, or entire nations </w:t>
      </w:r>
      <w:r w:rsidRPr="00885F38">
        <w:rPr>
          <w:rFonts w:ascii="Microsoft Sans Serif" w:hAnsi="Microsoft Sans Serif" w:cs="Microsoft Sans Serif"/>
          <w:sz w:val="28"/>
        </w:rPr>
        <w:t>profiting from the work of others.  Additionally many researchers worry that their work may be misinterpreted or edited to diminish their contributions to science, rather than e</w:t>
      </w:r>
      <w:r w:rsidR="00DC04D3">
        <w:rPr>
          <w:rFonts w:ascii="Microsoft Sans Serif" w:hAnsi="Microsoft Sans Serif" w:cs="Microsoft Sans Serif"/>
          <w:sz w:val="28"/>
        </w:rPr>
        <w:t>nhance it. Open s</w:t>
      </w:r>
      <w:r w:rsidRPr="00885F38">
        <w:rPr>
          <w:rFonts w:ascii="Microsoft Sans Serif" w:hAnsi="Microsoft Sans Serif" w:cs="Microsoft Sans Serif"/>
          <w:sz w:val="28"/>
        </w:rPr>
        <w:t>cience strives to make all scientific output open, so that the creators will be given credit and the research can be reproduced to decrease the incidence of unsubstantiated claims.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In 2009, a group of concerned scholars drafted the Panton Principles.  In their opening statement on their website they assert:</w:t>
      </w:r>
    </w:p>
    <w:p w:rsidR="00AB2778" w:rsidRPr="00885F38" w:rsidRDefault="00AB2778" w:rsidP="00DC04D3">
      <w:pPr>
        <w:ind w:left="720"/>
        <w:rPr>
          <w:rFonts w:ascii="Microsoft Sans Serif" w:hAnsi="Microsoft Sans Serif" w:cs="Microsoft Sans Serif"/>
          <w:sz w:val="28"/>
        </w:rPr>
      </w:pPr>
      <w:r w:rsidRPr="00885F38">
        <w:rPr>
          <w:rFonts w:ascii="Microsoft Sans Serif" w:hAnsi="Microsoft Sans Serif" w:cs="Microsoft Sans Serif"/>
          <w:i/>
          <w:sz w:val="28"/>
        </w:rPr>
        <w:t xml:space="preserve">Science is based on building on, reusing and openly </w:t>
      </w:r>
      <w:proofErr w:type="spellStart"/>
      <w:r w:rsidRPr="00885F38">
        <w:rPr>
          <w:rFonts w:ascii="Microsoft Sans Serif" w:hAnsi="Microsoft Sans Serif" w:cs="Microsoft Sans Serif"/>
          <w:i/>
          <w:sz w:val="28"/>
        </w:rPr>
        <w:t>criticising</w:t>
      </w:r>
      <w:proofErr w:type="spellEnd"/>
      <w:r w:rsidRPr="00885F38">
        <w:rPr>
          <w:rFonts w:ascii="Microsoft Sans Serif" w:hAnsi="Microsoft Sans Serif" w:cs="Microsoft Sans Serif"/>
          <w:i/>
          <w:sz w:val="28"/>
        </w:rPr>
        <w:t xml:space="preserve"> the published body of scientific knowledge. For science to effectively function, and for society to reap the full benefits from scientific </w:t>
      </w:r>
      <w:proofErr w:type="spellStart"/>
      <w:r w:rsidRPr="00885F38">
        <w:rPr>
          <w:rFonts w:ascii="Microsoft Sans Serif" w:hAnsi="Microsoft Sans Serif" w:cs="Microsoft Sans Serif"/>
          <w:i/>
          <w:sz w:val="28"/>
        </w:rPr>
        <w:t>endeavours</w:t>
      </w:r>
      <w:proofErr w:type="spellEnd"/>
      <w:r w:rsidRPr="00885F38">
        <w:rPr>
          <w:rFonts w:ascii="Microsoft Sans Serif" w:hAnsi="Microsoft Sans Serif" w:cs="Microsoft Sans Serif"/>
          <w:i/>
          <w:sz w:val="28"/>
        </w:rPr>
        <w:t>, it is crucial that science data be made open.</w:t>
      </w:r>
      <w:r w:rsidRPr="00885F38">
        <w:rPr>
          <w:rFonts w:ascii="Microsoft Sans Serif" w:hAnsi="Microsoft Sans Serif" w:cs="Microsoft Sans Serif"/>
          <w:sz w:val="28"/>
        </w:rPr>
        <w:t xml:space="preserve"> </w:t>
      </w:r>
      <w:r w:rsidRPr="00885F38">
        <w:rPr>
          <w:rFonts w:ascii="Microsoft Sans Serif" w:hAnsi="Microsoft Sans Serif" w:cs="Microsoft Sans Serif"/>
          <w:sz w:val="28"/>
          <w:vertAlign w:val="superscript"/>
        </w:rPr>
        <w:footnoteReference w:id="4"/>
      </w:r>
    </w:p>
    <w:p w:rsidR="00AB2778" w:rsidRPr="00DC04D3" w:rsidRDefault="00DC04D3" w:rsidP="00AB2778">
      <w:pPr>
        <w:rPr>
          <w:rFonts w:ascii="Microsoft Sans Serif" w:hAnsi="Microsoft Sans Serif" w:cs="Microsoft Sans Serif"/>
          <w:b/>
          <w:sz w:val="28"/>
        </w:rPr>
      </w:pPr>
      <w:r w:rsidRPr="00DC04D3">
        <w:rPr>
          <w:rFonts w:ascii="Microsoft Sans Serif" w:hAnsi="Microsoft Sans Serif" w:cs="Microsoft Sans Serif"/>
          <w:b/>
          <w:sz w:val="28"/>
        </w:rPr>
        <w:t>Open data and public policy</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There are four Panton Principles, and they prescribe ways for making the data underlying published scien</w:t>
      </w:r>
      <w:r w:rsidR="00DC04D3">
        <w:rPr>
          <w:rFonts w:ascii="Microsoft Sans Serif" w:hAnsi="Microsoft Sans Serif" w:cs="Microsoft Sans Serif"/>
          <w:sz w:val="28"/>
        </w:rPr>
        <w:t>ce open.  The rapidly evolving open d</w:t>
      </w:r>
      <w:r w:rsidRPr="00885F38">
        <w:rPr>
          <w:rFonts w:ascii="Microsoft Sans Serif" w:hAnsi="Microsoft Sans Serif" w:cs="Microsoft Sans Serif"/>
          <w:sz w:val="28"/>
        </w:rPr>
        <w:t>ata movement has attracted a growing number of advocates, supporters, and practitioners</w:t>
      </w:r>
      <w:r w:rsidR="00DC04D3">
        <w:rPr>
          <w:rFonts w:ascii="Microsoft Sans Serif" w:hAnsi="Microsoft Sans Serif" w:cs="Microsoft Sans Serif"/>
          <w:sz w:val="28"/>
        </w:rPr>
        <w:t>,</w:t>
      </w:r>
      <w:r w:rsidRPr="00885F38">
        <w:rPr>
          <w:rFonts w:ascii="Microsoft Sans Serif" w:hAnsi="Microsoft Sans Serif" w:cs="Microsoft Sans Serif"/>
          <w:sz w:val="28"/>
        </w:rPr>
        <w:t xml:space="preserve"> and has made a significan</w:t>
      </w:r>
      <w:r w:rsidR="00DC04D3">
        <w:rPr>
          <w:rFonts w:ascii="Microsoft Sans Serif" w:hAnsi="Microsoft Sans Serif" w:cs="Microsoft Sans Serif"/>
          <w:sz w:val="28"/>
        </w:rPr>
        <w:t>t impact on government policy. Remember s</w:t>
      </w:r>
      <w:r w:rsidRPr="00885F38">
        <w:rPr>
          <w:rFonts w:ascii="Microsoft Sans Serif" w:hAnsi="Microsoft Sans Serif" w:cs="Microsoft Sans Serif"/>
          <w:sz w:val="28"/>
        </w:rPr>
        <w:t xml:space="preserve">ince 1999, in compliance with the Freedom of Information Act (FOIA), federal funding agencies have required grant recipients to make data produced during the awarded research available to the public. In order to ensure the availability of this data, many federal funding agencies have emphasized the importance of data management and storage, encouraging grant applicants to plan for a sustainable model of access. In an effort to expand public access to the results of federally funded research, in February 2013 the Office of Science and Technology Policy released a policy directing “Federal agencies with more than $100M in R&amp;D expenditures to develop plans to make the published results of federally funded research freely available to the public within one year of publication </w:t>
      </w:r>
      <w:r w:rsidRPr="00885F38">
        <w:rPr>
          <w:rFonts w:ascii="Microsoft Sans Serif" w:hAnsi="Microsoft Sans Serif" w:cs="Microsoft Sans Serif"/>
          <w:sz w:val="28"/>
        </w:rPr>
        <w:lastRenderedPageBreak/>
        <w:t xml:space="preserve">and requiring researchers to better account for and manage the digital data resulting from federally funded scientific research.” </w:t>
      </w:r>
      <w:r w:rsidRPr="00885F38">
        <w:rPr>
          <w:rFonts w:ascii="Microsoft Sans Serif" w:hAnsi="Microsoft Sans Serif" w:cs="Microsoft Sans Serif"/>
          <w:sz w:val="28"/>
          <w:vertAlign w:val="superscript"/>
        </w:rPr>
        <w:footnoteReference w:id="5"/>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In May 2013 President Barack Obama signed an </w:t>
      </w:r>
      <w:r w:rsidR="00612B15" w:rsidRPr="00885F38">
        <w:rPr>
          <w:rFonts w:ascii="Microsoft Sans Serif" w:hAnsi="Microsoft Sans Serif" w:cs="Microsoft Sans Serif"/>
          <w:sz w:val="28"/>
        </w:rPr>
        <w:t xml:space="preserve">Executive Order requiring that </w:t>
      </w:r>
      <w:r w:rsidRPr="00885F38">
        <w:rPr>
          <w:rFonts w:ascii="Microsoft Sans Serif" w:hAnsi="Microsoft Sans Serif" w:cs="Microsoft Sans Serif"/>
          <w:sz w:val="28"/>
        </w:rPr>
        <w:t xml:space="preserve">“going forward, data generated by the government be made available in open, machine-readable formats, while appropriately safeguarding privacy, confidentiality, and security.” In conjunction with this Executive Order, the Office of Management and Budget and the Office of Science and Technology released an </w:t>
      </w:r>
      <w:hyperlink r:id="rId15" w:history="1">
        <w:r w:rsidRPr="00885F38">
          <w:rPr>
            <w:rStyle w:val="Hyperlink"/>
            <w:rFonts w:ascii="Microsoft Sans Serif" w:hAnsi="Microsoft Sans Serif" w:cs="Microsoft Sans Serif"/>
            <w:sz w:val="28"/>
          </w:rPr>
          <w:t>Open Data Policy</w:t>
        </w:r>
      </w:hyperlink>
      <w:r w:rsidRPr="00885F38">
        <w:rPr>
          <w:rFonts w:ascii="Microsoft Sans Serif" w:hAnsi="Microsoft Sans Serif" w:cs="Microsoft Sans Serif"/>
          <w:sz w:val="28"/>
        </w:rPr>
        <w:t xml:space="preserve"> that stated “information is a valuable national asset whose value is multiplied when it is made easily accessible to the public.” </w:t>
      </w:r>
      <w:r w:rsidRPr="00885F38">
        <w:rPr>
          <w:rFonts w:ascii="Microsoft Sans Serif" w:hAnsi="Microsoft Sans Serif" w:cs="Microsoft Sans Serif"/>
          <w:sz w:val="28"/>
          <w:vertAlign w:val="superscript"/>
        </w:rPr>
        <w:footnoteReference w:id="6"/>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Prior to the recent release of these federal policies, many research funders stopped short of requiring that research data be made openly accessible. These funders simply asked researchers that their “data</w:t>
      </w:r>
      <w:r w:rsidR="00DC04D3">
        <w:rPr>
          <w:rFonts w:ascii="Microsoft Sans Serif" w:hAnsi="Microsoft Sans Serif" w:cs="Microsoft Sans Serif"/>
          <w:sz w:val="28"/>
        </w:rPr>
        <w:t xml:space="preserve"> be made available upon request</w:t>
      </w:r>
      <w:r w:rsidRPr="00885F38">
        <w:rPr>
          <w:rFonts w:ascii="Microsoft Sans Serif" w:hAnsi="Microsoft Sans Serif" w:cs="Microsoft Sans Serif"/>
          <w:sz w:val="28"/>
        </w:rPr>
        <w:t>.</w:t>
      </w:r>
      <w:r w:rsidR="00DC04D3">
        <w:rPr>
          <w:rFonts w:ascii="Microsoft Sans Serif" w:hAnsi="Microsoft Sans Serif" w:cs="Microsoft Sans Serif"/>
          <w:sz w:val="28"/>
        </w:rPr>
        <w:t>”</w:t>
      </w:r>
      <w:r w:rsidRPr="00885F38">
        <w:rPr>
          <w:rFonts w:ascii="Microsoft Sans Serif" w:hAnsi="Microsoft Sans Serif" w:cs="Microsoft Sans Serif"/>
          <w:sz w:val="28"/>
        </w:rPr>
        <w:t xml:space="preserve"> This requisite has given researchers more control over who accesses their data. In theory this requisite should have prompted researchers to ensure that their data remain available long into the future. However, most researchers have ultimately failed to comply with these requirements.  With the recent government mandates for open access to publically funded data, agencies are developing stronger policies for data management and sharing.  Making data accessible by depositing it in an open access repositor</w:t>
      </w:r>
      <w:r w:rsidR="00DC04D3">
        <w:rPr>
          <w:rFonts w:ascii="Microsoft Sans Serif" w:hAnsi="Microsoft Sans Serif" w:cs="Microsoft Sans Serif"/>
          <w:sz w:val="28"/>
        </w:rPr>
        <w:t>y (</w:t>
      </w:r>
      <w:proofErr w:type="gramStart"/>
      <w:r w:rsidR="00DC04D3">
        <w:rPr>
          <w:rFonts w:ascii="Microsoft Sans Serif" w:hAnsi="Microsoft Sans Serif" w:cs="Microsoft Sans Serif"/>
          <w:sz w:val="28"/>
        </w:rPr>
        <w:t>institutional,</w:t>
      </w:r>
      <w:proofErr w:type="gramEnd"/>
      <w:r w:rsidR="00DC04D3">
        <w:rPr>
          <w:rFonts w:ascii="Microsoft Sans Serif" w:hAnsi="Microsoft Sans Serif" w:cs="Microsoft Sans Serif"/>
          <w:sz w:val="28"/>
        </w:rPr>
        <w:t xml:space="preserve"> or otherwise)</w:t>
      </w:r>
      <w:r w:rsidRPr="00885F38">
        <w:rPr>
          <w:rFonts w:ascii="Microsoft Sans Serif" w:hAnsi="Microsoft Sans Serif" w:cs="Microsoft Sans Serif"/>
          <w:sz w:val="28"/>
        </w:rPr>
        <w:t xml:space="preserve"> actually minimizes the burden on </w:t>
      </w:r>
      <w:r w:rsidR="00DC04D3">
        <w:rPr>
          <w:rFonts w:ascii="Microsoft Sans Serif" w:hAnsi="Microsoft Sans Serif" w:cs="Microsoft Sans Serif"/>
          <w:sz w:val="28"/>
        </w:rPr>
        <w:t xml:space="preserve">the researcher in the long run </w:t>
      </w:r>
      <w:r w:rsidRPr="00885F38">
        <w:rPr>
          <w:rFonts w:ascii="Microsoft Sans Serif" w:hAnsi="Microsoft Sans Serif" w:cs="Microsoft Sans Serif"/>
          <w:sz w:val="28"/>
        </w:rPr>
        <w:t xml:space="preserve">and ensures compliance.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Requiring the data supporting published articles to be open is in the interest of publishers to preserve the integrity of the publication as well as the public good; however the logistics of sharing data can be more complicated. The Journal Data Archiving Policy (</w:t>
      </w:r>
      <w:r w:rsidR="00DC04D3">
        <w:rPr>
          <w:rFonts w:ascii="Microsoft Sans Serif" w:hAnsi="Microsoft Sans Serif" w:cs="Microsoft Sans Serif"/>
          <w:sz w:val="28"/>
        </w:rPr>
        <w:t xml:space="preserve">see </w:t>
      </w:r>
      <w:r w:rsidRPr="00885F38">
        <w:rPr>
          <w:rFonts w:ascii="Microsoft Sans Serif" w:hAnsi="Microsoft Sans Serif" w:cs="Microsoft Sans Serif"/>
          <w:sz w:val="28"/>
        </w:rPr>
        <w:t>JDAP, http://datadryad.org/pages/jdap) was created to provide a standard policy for journals to adop</w:t>
      </w:r>
      <w:r w:rsidR="00DC04D3">
        <w:rPr>
          <w:rFonts w:ascii="Microsoft Sans Serif" w:hAnsi="Microsoft Sans Serif" w:cs="Microsoft Sans Serif"/>
          <w:sz w:val="28"/>
        </w:rPr>
        <w:t xml:space="preserve">t and a list of </w:t>
      </w:r>
      <w:r w:rsidR="00DC04D3">
        <w:rPr>
          <w:rFonts w:ascii="Microsoft Sans Serif" w:hAnsi="Microsoft Sans Serif" w:cs="Microsoft Sans Serif"/>
          <w:sz w:val="28"/>
        </w:rPr>
        <w:lastRenderedPageBreak/>
        <w:t>the journals that</w:t>
      </w:r>
      <w:r w:rsidRPr="00885F38">
        <w:rPr>
          <w:rFonts w:ascii="Microsoft Sans Serif" w:hAnsi="Microsoft Sans Serif" w:cs="Microsoft Sans Serif"/>
          <w:sz w:val="28"/>
        </w:rPr>
        <w:t xml:space="preserve"> have done so. The JDAP policy consists of the following text:</w:t>
      </w:r>
      <w:r w:rsidRPr="00885F38">
        <w:rPr>
          <w:rFonts w:ascii="Microsoft Sans Serif" w:hAnsi="Microsoft Sans Serif" w:cs="Microsoft Sans Serif"/>
          <w:sz w:val="28"/>
        </w:rPr>
        <w:tab/>
      </w:r>
    </w:p>
    <w:p w:rsidR="00AB2778" w:rsidRPr="00885F38" w:rsidRDefault="00AB2778" w:rsidP="002C1368">
      <w:pPr>
        <w:ind w:left="720"/>
        <w:rPr>
          <w:rFonts w:ascii="Microsoft Sans Serif" w:hAnsi="Microsoft Sans Serif" w:cs="Microsoft Sans Serif"/>
          <w:sz w:val="28"/>
        </w:rPr>
      </w:pPr>
      <w:r w:rsidRPr="00885F38">
        <w:rPr>
          <w:rFonts w:ascii="Microsoft Sans Serif" w:hAnsi="Microsoft Sans Serif" w:cs="Microsoft Sans Serif"/>
          <w:i/>
          <w:sz w:val="28"/>
        </w:rPr>
        <w:t>&lt;&lt; Journal &gt;&gt; requires, as a condition for publication, that data supporting the results in the paper should be archived in an appropriate public archive, such as &lt;&lt; list of approved archives here &lt;&lt;. Data are important products of the scientific enterprise, and they should be preserved and usable for decades in the future. Authors may elect to have the data publicly available at time of publication, or, if the technology of the archive allows, may opt to embargo access to the data for a period up to a year after publication. Exceptions may be granted at the discretion of the editor, especially for sensitive information such as human subject data or the location of endangered species.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Authors publishing in a journal that has adopted the JDAP policy or a similar standard will be required to supply a persistent link to the data in an appropriate archive as part of the article submission process. Including access to data</w:t>
      </w:r>
      <w:r w:rsidR="002C1368">
        <w:rPr>
          <w:rFonts w:ascii="Microsoft Sans Serif" w:hAnsi="Microsoft Sans Serif" w:cs="Microsoft Sans Serif"/>
          <w:sz w:val="28"/>
        </w:rPr>
        <w:t xml:space="preserve"> supporting published articles </w:t>
      </w:r>
      <w:r w:rsidRPr="00885F38">
        <w:rPr>
          <w:rFonts w:ascii="Microsoft Sans Serif" w:hAnsi="Microsoft Sans Serif" w:cs="Microsoft Sans Serif"/>
          <w:sz w:val="28"/>
        </w:rPr>
        <w:t>allows the research results to be verified or disputed. Archiving the data in an appropriate repository or archive ensures that the data is citable if it is to be reused.</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Publishers, funding age</w:t>
      </w:r>
      <w:r w:rsidR="002C1368">
        <w:rPr>
          <w:rFonts w:ascii="Microsoft Sans Serif" w:hAnsi="Microsoft Sans Serif" w:cs="Microsoft Sans Serif"/>
          <w:sz w:val="28"/>
        </w:rPr>
        <w:t xml:space="preserve">ncies, and </w:t>
      </w:r>
      <w:r w:rsidRPr="00885F38">
        <w:rPr>
          <w:rFonts w:ascii="Microsoft Sans Serif" w:hAnsi="Microsoft Sans Serif" w:cs="Microsoft Sans Serif"/>
          <w:sz w:val="28"/>
        </w:rPr>
        <w:t>in</w:t>
      </w:r>
      <w:r w:rsidR="002C1368">
        <w:rPr>
          <w:rFonts w:ascii="Microsoft Sans Serif" w:hAnsi="Microsoft Sans Serif" w:cs="Microsoft Sans Serif"/>
          <w:sz w:val="28"/>
        </w:rPr>
        <w:t xml:space="preserve">stitutions </w:t>
      </w:r>
      <w:r w:rsidRPr="00885F38">
        <w:rPr>
          <w:rFonts w:ascii="Microsoft Sans Serif" w:hAnsi="Microsoft Sans Serif" w:cs="Microsoft Sans Serif"/>
          <w:sz w:val="28"/>
        </w:rPr>
        <w:t xml:space="preserve">may </w:t>
      </w:r>
      <w:r w:rsidR="002C1368">
        <w:rPr>
          <w:rFonts w:ascii="Microsoft Sans Serif" w:hAnsi="Microsoft Sans Serif" w:cs="Microsoft Sans Serif"/>
          <w:sz w:val="28"/>
        </w:rPr>
        <w:t xml:space="preserve">all have separate requirements </w:t>
      </w:r>
      <w:r w:rsidRPr="00885F38">
        <w:rPr>
          <w:rFonts w:ascii="Microsoft Sans Serif" w:hAnsi="Microsoft Sans Serif" w:cs="Microsoft Sans Serif"/>
          <w:sz w:val="28"/>
        </w:rPr>
        <w:t>and restrictions concerning the sharing of research data. It is the responsibility of the researcher to comply with these restrictions</w:t>
      </w:r>
      <w:r w:rsidR="002C1368">
        <w:rPr>
          <w:rFonts w:ascii="Microsoft Sans Serif" w:hAnsi="Microsoft Sans Serif" w:cs="Microsoft Sans Serif"/>
          <w:sz w:val="28"/>
        </w:rPr>
        <w:t>, which can be in conflict.  T</w:t>
      </w:r>
      <w:r w:rsidRPr="00885F38">
        <w:rPr>
          <w:rFonts w:ascii="Microsoft Sans Serif" w:hAnsi="Microsoft Sans Serif" w:cs="Microsoft Sans Serif"/>
          <w:sz w:val="28"/>
        </w:rPr>
        <w:t>hese requirements are subject to change, and have been changing rapid</w:t>
      </w:r>
      <w:r w:rsidR="002C1368">
        <w:rPr>
          <w:rFonts w:ascii="Microsoft Sans Serif" w:hAnsi="Microsoft Sans Serif" w:cs="Microsoft Sans Serif"/>
          <w:sz w:val="28"/>
        </w:rPr>
        <w:t>ly over the past decade.  R</w:t>
      </w:r>
      <w:r w:rsidRPr="00885F38">
        <w:rPr>
          <w:rFonts w:ascii="Microsoft Sans Serif" w:hAnsi="Microsoft Sans Serif" w:cs="Microsoft Sans Serif"/>
          <w:sz w:val="28"/>
        </w:rPr>
        <w:t xml:space="preserve">esearchers </w:t>
      </w:r>
      <w:r w:rsidR="002C1368">
        <w:rPr>
          <w:rFonts w:ascii="Microsoft Sans Serif" w:hAnsi="Microsoft Sans Serif" w:cs="Microsoft Sans Serif"/>
          <w:sz w:val="28"/>
        </w:rPr>
        <w:t xml:space="preserve">that are </w:t>
      </w:r>
      <w:r w:rsidRPr="00885F38">
        <w:rPr>
          <w:rFonts w:ascii="Microsoft Sans Serif" w:hAnsi="Microsoft Sans Serif" w:cs="Microsoft Sans Serif"/>
          <w:sz w:val="28"/>
        </w:rPr>
        <w:t>granted funds are required to keep abreast of these changes, and comply. Information</w:t>
      </w:r>
      <w:r w:rsidR="002C1368">
        <w:rPr>
          <w:rFonts w:ascii="Microsoft Sans Serif" w:hAnsi="Microsoft Sans Serif" w:cs="Microsoft Sans Serif"/>
          <w:sz w:val="28"/>
        </w:rPr>
        <w:t xml:space="preserve"> about data management and data </w:t>
      </w:r>
      <w:r w:rsidRPr="00885F38">
        <w:rPr>
          <w:rFonts w:ascii="Microsoft Sans Serif" w:hAnsi="Microsoft Sans Serif" w:cs="Microsoft Sans Serif"/>
          <w:sz w:val="28"/>
        </w:rPr>
        <w:t>sharing requirements can</w:t>
      </w:r>
      <w:r w:rsidR="002C1368">
        <w:rPr>
          <w:rFonts w:ascii="Microsoft Sans Serif" w:hAnsi="Microsoft Sans Serif" w:cs="Microsoft Sans Serif"/>
          <w:sz w:val="28"/>
        </w:rPr>
        <w:t xml:space="preserve"> usually be found on the funder</w:t>
      </w:r>
      <w:r w:rsidRPr="00885F38">
        <w:rPr>
          <w:rFonts w:ascii="Microsoft Sans Serif" w:hAnsi="Microsoft Sans Serif" w:cs="Microsoft Sans Serif"/>
          <w:sz w:val="28"/>
        </w:rPr>
        <w:t>s</w:t>
      </w:r>
      <w:r w:rsidR="002C1368">
        <w:rPr>
          <w:rFonts w:ascii="Microsoft Sans Serif" w:hAnsi="Microsoft Sans Serif" w:cs="Microsoft Sans Serif"/>
          <w:sz w:val="28"/>
        </w:rPr>
        <w:t>’</w:t>
      </w:r>
      <w:r w:rsidRPr="00885F38">
        <w:rPr>
          <w:rFonts w:ascii="Microsoft Sans Serif" w:hAnsi="Microsoft Sans Serif" w:cs="Microsoft Sans Serif"/>
          <w:sz w:val="28"/>
        </w:rPr>
        <w:t xml:space="preserve"> websites, though they are not always easily found:</w:t>
      </w:r>
    </w:p>
    <w:p w:rsidR="00AB2778" w:rsidRPr="00885F38" w:rsidRDefault="00AB2778" w:rsidP="00AB2778">
      <w:pPr>
        <w:numPr>
          <w:ilvl w:val="0"/>
          <w:numId w:val="9"/>
        </w:numPr>
        <w:rPr>
          <w:rFonts w:ascii="Microsoft Sans Serif" w:hAnsi="Microsoft Sans Serif" w:cs="Microsoft Sans Serif"/>
          <w:sz w:val="28"/>
        </w:rPr>
      </w:pPr>
      <w:r w:rsidRPr="00885F38">
        <w:rPr>
          <w:rFonts w:ascii="Microsoft Sans Serif" w:hAnsi="Microsoft Sans Serif" w:cs="Microsoft Sans Serif"/>
          <w:sz w:val="28"/>
        </w:rPr>
        <w:t xml:space="preserve">National Institutes of Health (NIH): </w:t>
      </w:r>
    </w:p>
    <w:p w:rsidR="00AB2778" w:rsidRPr="00885F38" w:rsidRDefault="00AB2778" w:rsidP="00AB2778">
      <w:pPr>
        <w:numPr>
          <w:ilvl w:val="1"/>
          <w:numId w:val="9"/>
        </w:numPr>
        <w:rPr>
          <w:rFonts w:ascii="Microsoft Sans Serif" w:hAnsi="Microsoft Sans Serif" w:cs="Microsoft Sans Serif"/>
          <w:sz w:val="28"/>
        </w:rPr>
      </w:pPr>
      <w:r w:rsidRPr="00885F38">
        <w:rPr>
          <w:rFonts w:ascii="Microsoft Sans Serif" w:hAnsi="Microsoft Sans Serif" w:cs="Microsoft Sans Serif"/>
          <w:sz w:val="28"/>
        </w:rPr>
        <w:t>http://grants.nih.gov/grants/sharing.htm</w:t>
      </w:r>
    </w:p>
    <w:p w:rsidR="00AB2778" w:rsidRPr="00885F38" w:rsidRDefault="00AB2778" w:rsidP="00AB2778">
      <w:pPr>
        <w:numPr>
          <w:ilvl w:val="0"/>
          <w:numId w:val="9"/>
        </w:numPr>
        <w:rPr>
          <w:rFonts w:ascii="Microsoft Sans Serif" w:hAnsi="Microsoft Sans Serif" w:cs="Microsoft Sans Serif"/>
          <w:sz w:val="28"/>
        </w:rPr>
      </w:pPr>
      <w:r w:rsidRPr="00885F38">
        <w:rPr>
          <w:rFonts w:ascii="Microsoft Sans Serif" w:hAnsi="Microsoft Sans Serif" w:cs="Microsoft Sans Serif"/>
          <w:sz w:val="28"/>
        </w:rPr>
        <w:t xml:space="preserve">Alfred P. Sloan Foundation: </w:t>
      </w:r>
    </w:p>
    <w:p w:rsidR="00AB2778" w:rsidRPr="00885F38" w:rsidRDefault="00AB2778" w:rsidP="00AB2778">
      <w:pPr>
        <w:numPr>
          <w:ilvl w:val="1"/>
          <w:numId w:val="9"/>
        </w:numPr>
        <w:rPr>
          <w:rFonts w:ascii="Microsoft Sans Serif" w:hAnsi="Microsoft Sans Serif" w:cs="Microsoft Sans Serif"/>
          <w:sz w:val="28"/>
        </w:rPr>
      </w:pPr>
      <w:r w:rsidRPr="00885F38">
        <w:rPr>
          <w:rFonts w:ascii="Microsoft Sans Serif" w:hAnsi="Microsoft Sans Serif" w:cs="Microsoft Sans Serif"/>
          <w:sz w:val="28"/>
        </w:rPr>
        <w:lastRenderedPageBreak/>
        <w:t>http://www.ur.umich.edu/update/archives/121002/sloan</w:t>
      </w:r>
    </w:p>
    <w:p w:rsidR="00AB2778" w:rsidRPr="00885F38" w:rsidRDefault="00AB2778" w:rsidP="00AB2778">
      <w:pPr>
        <w:numPr>
          <w:ilvl w:val="0"/>
          <w:numId w:val="9"/>
        </w:numPr>
        <w:rPr>
          <w:rFonts w:ascii="Microsoft Sans Serif" w:hAnsi="Microsoft Sans Serif" w:cs="Microsoft Sans Serif"/>
          <w:sz w:val="28"/>
        </w:rPr>
      </w:pPr>
      <w:r w:rsidRPr="00885F38">
        <w:rPr>
          <w:rFonts w:ascii="Microsoft Sans Serif" w:hAnsi="Microsoft Sans Serif" w:cs="Microsoft Sans Serif"/>
          <w:sz w:val="28"/>
        </w:rPr>
        <w:t xml:space="preserve">National Oceanic and Atmospheric Association (NOAA): </w:t>
      </w:r>
    </w:p>
    <w:p w:rsidR="00AB2778" w:rsidRPr="00885F38" w:rsidRDefault="00AB2778" w:rsidP="00AB2778">
      <w:pPr>
        <w:numPr>
          <w:ilvl w:val="1"/>
          <w:numId w:val="9"/>
        </w:numPr>
        <w:rPr>
          <w:rFonts w:ascii="Microsoft Sans Serif" w:hAnsi="Microsoft Sans Serif" w:cs="Microsoft Sans Serif"/>
          <w:sz w:val="28"/>
        </w:rPr>
      </w:pPr>
      <w:r w:rsidRPr="00885F38">
        <w:rPr>
          <w:rFonts w:ascii="Microsoft Sans Serif" w:hAnsi="Microsoft Sans Serif" w:cs="Microsoft Sans Serif"/>
          <w:sz w:val="28"/>
        </w:rPr>
        <w:t>http://www.corporateservices.noaa.gov/ames/administrative_orders/chapter_212/212-15.html</w:t>
      </w:r>
    </w:p>
    <w:p w:rsidR="00AB2778" w:rsidRPr="00885F38" w:rsidRDefault="00AB2778" w:rsidP="00AB2778">
      <w:pPr>
        <w:numPr>
          <w:ilvl w:val="0"/>
          <w:numId w:val="9"/>
        </w:numPr>
        <w:rPr>
          <w:rFonts w:ascii="Microsoft Sans Serif" w:hAnsi="Microsoft Sans Serif" w:cs="Microsoft Sans Serif"/>
          <w:sz w:val="28"/>
        </w:rPr>
      </w:pPr>
      <w:r w:rsidRPr="00885F38">
        <w:rPr>
          <w:rFonts w:ascii="Microsoft Sans Serif" w:hAnsi="Microsoft Sans Serif" w:cs="Microsoft Sans Serif"/>
          <w:sz w:val="28"/>
        </w:rPr>
        <w:t xml:space="preserve">National Science Foundation (NSF): </w:t>
      </w:r>
    </w:p>
    <w:p w:rsidR="00AB2778" w:rsidRPr="00885F38" w:rsidRDefault="00AB2778" w:rsidP="00AB2778">
      <w:pPr>
        <w:numPr>
          <w:ilvl w:val="1"/>
          <w:numId w:val="9"/>
        </w:numPr>
        <w:rPr>
          <w:rFonts w:ascii="Microsoft Sans Serif" w:hAnsi="Microsoft Sans Serif" w:cs="Microsoft Sans Serif"/>
          <w:sz w:val="28"/>
        </w:rPr>
      </w:pPr>
      <w:r w:rsidRPr="00885F38">
        <w:rPr>
          <w:rFonts w:ascii="Microsoft Sans Serif" w:hAnsi="Microsoft Sans Serif" w:cs="Microsoft Sans Serif"/>
          <w:sz w:val="28"/>
        </w:rPr>
        <w:t>http://www.nsf.gov/eng/general/dmp.jsp</w:t>
      </w:r>
    </w:p>
    <w:p w:rsidR="00AB2778" w:rsidRPr="00885F38" w:rsidRDefault="002C1368" w:rsidP="00AB2778">
      <w:pPr>
        <w:rPr>
          <w:rFonts w:ascii="Microsoft Sans Serif" w:hAnsi="Microsoft Sans Serif" w:cs="Microsoft Sans Serif"/>
          <w:sz w:val="28"/>
        </w:rPr>
      </w:pPr>
      <w:r>
        <w:rPr>
          <w:rFonts w:ascii="Microsoft Sans Serif" w:hAnsi="Microsoft Sans Serif" w:cs="Microsoft Sans Serif"/>
          <w:sz w:val="28"/>
        </w:rPr>
        <w:t>The open d</w:t>
      </w:r>
      <w:r w:rsidR="00AB2778" w:rsidRPr="00885F38">
        <w:rPr>
          <w:rFonts w:ascii="Microsoft Sans Serif" w:hAnsi="Microsoft Sans Serif" w:cs="Microsoft Sans Serif"/>
          <w:sz w:val="28"/>
        </w:rPr>
        <w:t xml:space="preserve">ata movement is rapidly evolving, and the number of advocates, supporters, and practitioners is growing.  Though many funders stop short of requiring data to be openly accessible (and this is all beginning to change), they usually ask that data </w:t>
      </w:r>
      <w:r>
        <w:rPr>
          <w:rFonts w:ascii="Microsoft Sans Serif" w:hAnsi="Microsoft Sans Serif" w:cs="Microsoft Sans Serif"/>
          <w:sz w:val="28"/>
        </w:rPr>
        <w:t>be made “available upon request</w:t>
      </w:r>
      <w:r w:rsidR="00AB2778" w:rsidRPr="00885F38">
        <w:rPr>
          <w:rFonts w:ascii="Microsoft Sans Serif" w:hAnsi="Microsoft Sans Serif" w:cs="Microsoft Sans Serif"/>
          <w:sz w:val="28"/>
        </w:rPr>
        <w:t>.</w:t>
      </w:r>
      <w:r>
        <w:rPr>
          <w:rFonts w:ascii="Microsoft Sans Serif" w:hAnsi="Microsoft Sans Serif" w:cs="Microsoft Sans Serif"/>
          <w:sz w:val="28"/>
        </w:rPr>
        <w:t>”</w:t>
      </w:r>
      <w:r w:rsidR="00AB2778" w:rsidRPr="00885F38">
        <w:rPr>
          <w:rFonts w:ascii="Microsoft Sans Serif" w:hAnsi="Microsoft Sans Serif" w:cs="Microsoft Sans Serif"/>
          <w:sz w:val="28"/>
        </w:rPr>
        <w:t xml:space="preserve">  This gives researchers more control over who accesses their data, but it also theoretically requires that they ensure their data remain available long int</w:t>
      </w:r>
      <w:r>
        <w:rPr>
          <w:rFonts w:ascii="Microsoft Sans Serif" w:hAnsi="Microsoft Sans Serif" w:cs="Microsoft Sans Serif"/>
          <w:sz w:val="28"/>
        </w:rPr>
        <w:t>o the future.</w:t>
      </w:r>
      <w:r w:rsidR="00AB2778" w:rsidRPr="00885F38">
        <w:rPr>
          <w:rFonts w:ascii="Microsoft Sans Serif" w:hAnsi="Microsoft Sans Serif" w:cs="Microsoft Sans Serif"/>
          <w:sz w:val="28"/>
        </w:rPr>
        <w:t xml:space="preserve">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sz w:val="28"/>
        </w:rPr>
        <w:t>Resources:</w:t>
      </w:r>
    </w:p>
    <w:p w:rsidR="00AB2778" w:rsidRPr="00885F38" w:rsidRDefault="00AB2778" w:rsidP="00AB2778">
      <w:pPr>
        <w:numPr>
          <w:ilvl w:val="0"/>
          <w:numId w:val="8"/>
        </w:numPr>
        <w:rPr>
          <w:rFonts w:ascii="Microsoft Sans Serif" w:hAnsi="Microsoft Sans Serif" w:cs="Microsoft Sans Serif"/>
          <w:sz w:val="28"/>
        </w:rPr>
      </w:pPr>
      <w:r w:rsidRPr="00885F38">
        <w:rPr>
          <w:rFonts w:ascii="Microsoft Sans Serif" w:hAnsi="Microsoft Sans Serif" w:cs="Microsoft Sans Serif"/>
          <w:sz w:val="28"/>
        </w:rPr>
        <w:t>Wikipedia page on “Open Science”: http://en.wikipedia.org/wiki/Open_science. Accessed on 29 March 2013.</w:t>
      </w:r>
    </w:p>
    <w:p w:rsidR="00AB2778" w:rsidRPr="00885F38" w:rsidRDefault="00AB2778" w:rsidP="00AB2778">
      <w:pPr>
        <w:numPr>
          <w:ilvl w:val="0"/>
          <w:numId w:val="8"/>
        </w:numPr>
        <w:rPr>
          <w:rFonts w:ascii="Microsoft Sans Serif" w:hAnsi="Microsoft Sans Serif" w:cs="Microsoft Sans Serif"/>
          <w:sz w:val="28"/>
        </w:rPr>
      </w:pPr>
      <w:r w:rsidRPr="00885F38">
        <w:rPr>
          <w:rFonts w:ascii="Microsoft Sans Serif" w:hAnsi="Microsoft Sans Serif" w:cs="Microsoft Sans Serif"/>
          <w:sz w:val="28"/>
        </w:rPr>
        <w:t>Dryad JDAP: http://datadryad.org/pages/jdap. Accessed on 29 March 2013.</w:t>
      </w:r>
    </w:p>
    <w:p w:rsidR="00F34CA0" w:rsidRPr="00885F38" w:rsidRDefault="00AB2778" w:rsidP="00F34CA0">
      <w:pPr>
        <w:numPr>
          <w:ilvl w:val="0"/>
          <w:numId w:val="8"/>
        </w:numPr>
        <w:rPr>
          <w:rFonts w:ascii="Microsoft Sans Serif" w:hAnsi="Microsoft Sans Serif" w:cs="Microsoft Sans Serif"/>
          <w:sz w:val="28"/>
        </w:rPr>
      </w:pPr>
      <w:r w:rsidRPr="00885F38">
        <w:rPr>
          <w:rFonts w:ascii="Microsoft Sans Serif" w:hAnsi="Microsoft Sans Serif" w:cs="Microsoft Sans Serif"/>
          <w:sz w:val="28"/>
        </w:rPr>
        <w:t>OKFN Open Science Working Group’s Open Science: http://science.okfn.org/about-us/open-science-overview/. Accessed on 29 March 2013.</w:t>
      </w:r>
    </w:p>
    <w:p w:rsidR="00F34CA0" w:rsidRPr="00885F38" w:rsidRDefault="00F34CA0" w:rsidP="00F34CA0">
      <w:pPr>
        <w:rPr>
          <w:rFonts w:ascii="Microsoft Sans Serif" w:hAnsi="Microsoft Sans Serif" w:cs="Microsoft Sans Serif"/>
          <w:sz w:val="28"/>
        </w:rPr>
      </w:pPr>
    </w:p>
    <w:p w:rsidR="00AB2778" w:rsidRPr="00885F38" w:rsidRDefault="00F34CA0" w:rsidP="00AB2778">
      <w:pPr>
        <w:rPr>
          <w:rFonts w:ascii="Microsoft Sans Serif" w:hAnsi="Microsoft Sans Serif" w:cs="Microsoft Sans Serif"/>
          <w:sz w:val="28"/>
        </w:rPr>
      </w:pPr>
      <w:r w:rsidRPr="00885F38">
        <w:rPr>
          <w:rFonts w:ascii="Microsoft Sans Serif" w:hAnsi="Microsoft Sans Serif" w:cs="Microsoft Sans Serif"/>
          <w:b/>
          <w:sz w:val="28"/>
        </w:rPr>
        <w:t>Standard data formats and records manageme</w:t>
      </w:r>
      <w:r w:rsidR="002C1368">
        <w:rPr>
          <w:rFonts w:ascii="Microsoft Sans Serif" w:hAnsi="Microsoft Sans Serif" w:cs="Microsoft Sans Serif"/>
          <w:b/>
          <w:sz w:val="28"/>
        </w:rPr>
        <w:t>nt practices that facilitate re</w:t>
      </w:r>
      <w:r w:rsidRPr="00885F38">
        <w:rPr>
          <w:rFonts w:ascii="Microsoft Sans Serif" w:hAnsi="Microsoft Sans Serif" w:cs="Microsoft Sans Serif"/>
          <w:b/>
          <w:sz w:val="28"/>
        </w:rPr>
        <w:t>use</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There are different ways of defining </w:t>
      </w:r>
      <w:r w:rsidRPr="00885F38">
        <w:rPr>
          <w:rFonts w:ascii="Microsoft Sans Serif" w:hAnsi="Microsoft Sans Serif" w:cs="Microsoft Sans Serif"/>
          <w:i/>
          <w:sz w:val="28"/>
        </w:rPr>
        <w:t>format</w:t>
      </w:r>
      <w:r w:rsidRPr="00885F38">
        <w:rPr>
          <w:rFonts w:ascii="Microsoft Sans Serif" w:hAnsi="Microsoft Sans Serif" w:cs="Microsoft Sans Serif"/>
          <w:sz w:val="28"/>
        </w:rPr>
        <w:t>; two are listed below:</w:t>
      </w:r>
    </w:p>
    <w:p w:rsidR="00AB2778" w:rsidRPr="002C1368" w:rsidRDefault="00AB2778" w:rsidP="00AB2778">
      <w:pPr>
        <w:pStyle w:val="ListParagraph"/>
        <w:numPr>
          <w:ilvl w:val="0"/>
          <w:numId w:val="24"/>
        </w:numPr>
        <w:rPr>
          <w:rFonts w:ascii="Microsoft Sans Serif" w:hAnsi="Microsoft Sans Serif" w:cs="Microsoft Sans Serif"/>
          <w:sz w:val="28"/>
        </w:rPr>
      </w:pPr>
      <w:proofErr w:type="gramStart"/>
      <w:r w:rsidRPr="002C1368">
        <w:rPr>
          <w:rFonts w:ascii="Microsoft Sans Serif" w:hAnsi="Microsoft Sans Serif" w:cs="Microsoft Sans Serif"/>
          <w:i/>
          <w:sz w:val="28"/>
        </w:rPr>
        <w:lastRenderedPageBreak/>
        <w:t>packages</w:t>
      </w:r>
      <w:proofErr w:type="gramEnd"/>
      <w:r w:rsidRPr="002C1368">
        <w:rPr>
          <w:rFonts w:ascii="Microsoft Sans Serif" w:hAnsi="Microsoft Sans Serif" w:cs="Microsoft Sans Serif"/>
          <w:i/>
          <w:sz w:val="28"/>
        </w:rPr>
        <w:t xml:space="preserve"> of information that can be stored as data files or sent via network as data streams (aka </w:t>
      </w:r>
      <w:proofErr w:type="spellStart"/>
      <w:r w:rsidRPr="002C1368">
        <w:rPr>
          <w:rFonts w:ascii="Microsoft Sans Serif" w:hAnsi="Microsoft Sans Serif" w:cs="Microsoft Sans Serif"/>
          <w:i/>
          <w:sz w:val="28"/>
        </w:rPr>
        <w:t>bitstreams</w:t>
      </w:r>
      <w:proofErr w:type="spellEnd"/>
      <w:r w:rsidRPr="002C1368">
        <w:rPr>
          <w:rFonts w:ascii="Microsoft Sans Serif" w:hAnsi="Microsoft Sans Serif" w:cs="Microsoft Sans Serif"/>
          <w:i/>
          <w:sz w:val="28"/>
        </w:rPr>
        <w:t xml:space="preserve">, byte streams). </w:t>
      </w:r>
      <w:r w:rsidRPr="002C1368">
        <w:rPr>
          <w:rFonts w:ascii="Microsoft Sans Serif" w:hAnsi="Microsoft Sans Serif" w:cs="Microsoft Sans Serif"/>
          <w:sz w:val="28"/>
        </w:rPr>
        <w:t>(</w:t>
      </w:r>
      <w:hyperlink r:id="rId16" w:history="1">
        <w:r w:rsidR="002C1368" w:rsidRPr="00FC64F2">
          <w:rPr>
            <w:rStyle w:val="Hyperlink"/>
            <w:rFonts w:ascii="Microsoft Sans Serif" w:hAnsi="Microsoft Sans Serif" w:cs="Microsoft Sans Serif"/>
            <w:sz w:val="28"/>
          </w:rPr>
          <w:t>http://www.digitalpreservation.gov/formats/intro/format_eval_rel.shtml</w:t>
        </w:r>
      </w:hyperlink>
      <w:r w:rsidRPr="002C1368">
        <w:rPr>
          <w:rFonts w:ascii="Microsoft Sans Serif" w:hAnsi="Microsoft Sans Serif" w:cs="Microsoft Sans Serif"/>
          <w:sz w:val="28"/>
        </w:rPr>
        <w:t>)</w:t>
      </w:r>
      <w:r w:rsidR="002C1368">
        <w:rPr>
          <w:rFonts w:ascii="Microsoft Sans Serif" w:hAnsi="Microsoft Sans Serif" w:cs="Microsoft Sans Serif"/>
          <w:sz w:val="28"/>
        </w:rPr>
        <w:t>; and</w:t>
      </w:r>
    </w:p>
    <w:p w:rsidR="00AB2778" w:rsidRPr="002C1368" w:rsidRDefault="00AB2778" w:rsidP="00AB2778">
      <w:pPr>
        <w:pStyle w:val="ListParagraph"/>
        <w:numPr>
          <w:ilvl w:val="0"/>
          <w:numId w:val="24"/>
        </w:numPr>
        <w:rPr>
          <w:rFonts w:ascii="Microsoft Sans Serif" w:hAnsi="Microsoft Sans Serif" w:cs="Microsoft Sans Serif"/>
          <w:sz w:val="28"/>
        </w:rPr>
      </w:pPr>
      <w:proofErr w:type="gramStart"/>
      <w:r w:rsidRPr="002C1368">
        <w:rPr>
          <w:rFonts w:ascii="Microsoft Sans Serif" w:hAnsi="Microsoft Sans Serif" w:cs="Microsoft Sans Serif"/>
          <w:i/>
          <w:sz w:val="28"/>
        </w:rPr>
        <w:t>a</w:t>
      </w:r>
      <w:proofErr w:type="gramEnd"/>
      <w:r w:rsidRPr="002C1368">
        <w:rPr>
          <w:rFonts w:ascii="Microsoft Sans Serif" w:hAnsi="Microsoft Sans Serif" w:cs="Microsoft Sans Serif"/>
          <w:i/>
          <w:sz w:val="28"/>
        </w:rPr>
        <w:t xml:space="preserve"> set of semantic and syntactic rules governing the mapping between abstract information and its representation in digital form</w:t>
      </w:r>
      <w:r w:rsidRPr="002C1368">
        <w:rPr>
          <w:rFonts w:ascii="Microsoft Sans Serif" w:hAnsi="Microsoft Sans Serif" w:cs="Microsoft Sans Serif"/>
          <w:sz w:val="28"/>
        </w:rPr>
        <w:t>. (http://www.udfr.org/)</w:t>
      </w:r>
      <w:r w:rsidR="002C1368">
        <w:rPr>
          <w:rFonts w:ascii="Microsoft Sans Serif" w:hAnsi="Microsoft Sans Serif" w:cs="Microsoft Sans Serif"/>
          <w:sz w:val="28"/>
        </w:rPr>
        <w:t>.</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Both of these definitions are correct, though both are perhaps overly complicated for our purposes here.  We are typically interested in </w:t>
      </w:r>
      <w:r w:rsidRPr="00885F38">
        <w:rPr>
          <w:rFonts w:ascii="Microsoft Sans Serif" w:hAnsi="Microsoft Sans Serif" w:cs="Microsoft Sans Serif"/>
          <w:i/>
          <w:sz w:val="28"/>
        </w:rPr>
        <w:t>file formats</w:t>
      </w:r>
      <w:r w:rsidRPr="00885F38">
        <w:rPr>
          <w:rFonts w:ascii="Microsoft Sans Serif" w:hAnsi="Microsoft Sans Serif" w:cs="Microsoft Sans Serif"/>
          <w:sz w:val="28"/>
        </w:rPr>
        <w:t xml:space="preserve">, which are simply defined by Wikipedia (http://en.wikipedia.org/wiki/File_format) as being: </w:t>
      </w:r>
    </w:p>
    <w:p w:rsidR="00AB2778" w:rsidRPr="00885F38" w:rsidRDefault="00AB2778" w:rsidP="002C1368">
      <w:pPr>
        <w:ind w:left="720"/>
        <w:rPr>
          <w:rFonts w:ascii="Microsoft Sans Serif" w:hAnsi="Microsoft Sans Serif" w:cs="Microsoft Sans Serif"/>
          <w:sz w:val="28"/>
        </w:rPr>
      </w:pPr>
      <w:proofErr w:type="gramStart"/>
      <w:r w:rsidRPr="00885F38">
        <w:rPr>
          <w:rFonts w:ascii="Microsoft Sans Serif" w:hAnsi="Microsoft Sans Serif" w:cs="Microsoft Sans Serif"/>
          <w:i/>
          <w:sz w:val="28"/>
        </w:rPr>
        <w:t>a</w:t>
      </w:r>
      <w:proofErr w:type="gramEnd"/>
      <w:r w:rsidRPr="00885F38">
        <w:rPr>
          <w:rFonts w:ascii="Microsoft Sans Serif" w:hAnsi="Microsoft Sans Serif" w:cs="Microsoft Sans Serif"/>
          <w:i/>
          <w:sz w:val="28"/>
        </w:rPr>
        <w:t xml:space="preserve"> standard way that information is encoded for storage in a computer file. A file format specifies how bits are used to encode information in a digital storage medium.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It’s important to store data (textual, image, dataset, etc</w:t>
      </w:r>
      <w:r w:rsidR="002C1368">
        <w:rPr>
          <w:rFonts w:ascii="Microsoft Sans Serif" w:hAnsi="Microsoft Sans Serif" w:cs="Microsoft Sans Serif"/>
          <w:sz w:val="28"/>
        </w:rPr>
        <w:t>.</w:t>
      </w:r>
      <w:r w:rsidRPr="00885F38">
        <w:rPr>
          <w:rFonts w:ascii="Microsoft Sans Serif" w:hAnsi="Microsoft Sans Serif" w:cs="Microsoft Sans Serif"/>
          <w:sz w:val="28"/>
        </w:rPr>
        <w:t xml:space="preserve">) in as open a format as possible, while still keeping the characteristics of the data and its representation intact. If </w:t>
      </w:r>
      <w:proofErr w:type="gramStart"/>
      <w:r w:rsidRPr="00885F38">
        <w:rPr>
          <w:rFonts w:ascii="Microsoft Sans Serif" w:hAnsi="Microsoft Sans Serif" w:cs="Microsoft Sans Serif"/>
          <w:sz w:val="28"/>
        </w:rPr>
        <w:t>data,</w:t>
      </w:r>
      <w:proofErr w:type="gramEnd"/>
      <w:r w:rsidRPr="00885F38">
        <w:rPr>
          <w:rFonts w:ascii="Microsoft Sans Serif" w:hAnsi="Microsoft Sans Serif" w:cs="Microsoft Sans Serif"/>
          <w:sz w:val="28"/>
        </w:rPr>
        <w:t xml:space="preserve"> or its documentation is held in a proprietary, platform-dependent format, it is likely that these data will be inaccessible in the future, or will need to undergo a costly migration process bef</w:t>
      </w:r>
      <w:r w:rsidR="002C1368">
        <w:rPr>
          <w:rFonts w:ascii="Microsoft Sans Serif" w:hAnsi="Microsoft Sans Serif" w:cs="Microsoft Sans Serif"/>
          <w:sz w:val="28"/>
        </w:rPr>
        <w:t>ore it is accessible</w:t>
      </w:r>
      <w:r w:rsidRPr="00885F38">
        <w:rPr>
          <w:rFonts w:ascii="Microsoft Sans Serif" w:hAnsi="Microsoft Sans Serif" w:cs="Microsoft Sans Serif"/>
          <w:sz w:val="28"/>
        </w:rPr>
        <w:t xml:space="preserve"> and useable.  Examples of problematic formats include Microsoft Word, or Microsoft Excel. It is far better to convert data (files) to an open format (Open Document Format/ODF) or a more sustainable, platform-independent format such as CSV, or PDF/A.</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The Library of Congress, National Digital Information Infrastructure and Preservation Program (NDIIPP) has created a comprehensive resource on formats for preservation.  It makes very specific recommendations on file formats.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The Library of Congress recommendations are listed in the table below.</w:t>
      </w:r>
    </w:p>
    <w:p w:rsidR="00AB2778" w:rsidRPr="00885F38" w:rsidRDefault="00AB2778" w:rsidP="00AB2778">
      <w:pPr>
        <w:rPr>
          <w:rFonts w:ascii="Microsoft Sans Serif" w:hAnsi="Microsoft Sans Serif" w:cs="Microsoft Sans Serif"/>
          <w:sz w:val="28"/>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AB2778" w:rsidRPr="00885F38">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sz w:val="28"/>
              </w:rPr>
              <w:t>Date type</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sz w:val="28"/>
              </w:rPr>
              <w:t>Format</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sz w:val="28"/>
              </w:rPr>
              <w:t>More information</w:t>
            </w:r>
          </w:p>
        </w:tc>
      </w:tr>
      <w:tr w:rsidR="00AB2778" w:rsidRPr="00885F38">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lastRenderedPageBreak/>
              <w:t>Data Sets</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CSV, DBF, CDF, HDF</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http://www.digitalpreservation.gov/formats/fdd/dataset_fdd.shtml </w:t>
            </w:r>
          </w:p>
        </w:tc>
      </w:tr>
      <w:tr w:rsidR="00AB2778" w:rsidRPr="00885F38">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Text-based documents</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PDF, PDF/A, XML </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http://www.digitalpreservation.gov/formats/fdd/text_fdd.shtml</w:t>
            </w:r>
          </w:p>
        </w:tc>
      </w:tr>
      <w:tr w:rsidR="00AB2778" w:rsidRPr="00885F38">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Still images</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TIFF, JP2 (JPEG2000)</w:t>
            </w:r>
          </w:p>
        </w:tc>
        <w:tc>
          <w:tcPr>
            <w:tcW w:w="1560" w:type="dxa"/>
            <w:tcMar>
              <w:top w:w="100" w:type="dxa"/>
              <w:left w:w="100" w:type="dxa"/>
              <w:bottom w:w="100" w:type="dxa"/>
              <w:right w:w="100" w:type="dxa"/>
            </w:tcMar>
          </w:tcPr>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http://www.digitalpreservation.gov/formats/fdd/still_fdd.shtml</w:t>
            </w:r>
          </w:p>
        </w:tc>
      </w:tr>
    </w:tbl>
    <w:p w:rsidR="00AB2778" w:rsidRPr="00885F38" w:rsidRDefault="00292A2D" w:rsidP="00AB2778">
      <w:pPr>
        <w:rPr>
          <w:rFonts w:ascii="Microsoft Sans Serif" w:hAnsi="Microsoft Sans Serif" w:cs="Microsoft Sans Serif"/>
          <w:sz w:val="28"/>
        </w:rPr>
      </w:pPr>
      <w:hyperlink r:id="rId17"/>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For more in-depth coverage on formats and their place in </w:t>
      </w:r>
      <w:r w:rsidR="00376B8C">
        <w:rPr>
          <w:rFonts w:ascii="Microsoft Sans Serif" w:hAnsi="Microsoft Sans Serif" w:cs="Microsoft Sans Serif"/>
          <w:sz w:val="28"/>
        </w:rPr>
        <w:t xml:space="preserve">the </w:t>
      </w:r>
      <w:r w:rsidRPr="00885F38">
        <w:rPr>
          <w:rFonts w:ascii="Microsoft Sans Serif" w:hAnsi="Microsoft Sans Serif" w:cs="Microsoft Sans Serif"/>
          <w:sz w:val="28"/>
        </w:rPr>
        <w:t xml:space="preserve">data management </w:t>
      </w:r>
      <w:r w:rsidR="00376B8C">
        <w:rPr>
          <w:rFonts w:ascii="Microsoft Sans Serif" w:hAnsi="Microsoft Sans Serif" w:cs="Microsoft Sans Serif"/>
          <w:sz w:val="28"/>
        </w:rPr>
        <w:t>life cycle w</w:t>
      </w:r>
      <w:r w:rsidRPr="00885F38">
        <w:rPr>
          <w:rFonts w:ascii="Microsoft Sans Serif" w:hAnsi="Microsoft Sans Serif" w:cs="Microsoft Sans Serif"/>
          <w:sz w:val="28"/>
        </w:rPr>
        <w:t xml:space="preserve">e suggest referring to the Digital </w:t>
      </w:r>
      <w:proofErr w:type="spellStart"/>
      <w:r w:rsidRPr="00885F38">
        <w:rPr>
          <w:rFonts w:ascii="Microsoft Sans Serif" w:hAnsi="Microsoft Sans Serif" w:cs="Microsoft Sans Serif"/>
          <w:sz w:val="28"/>
        </w:rPr>
        <w:t>Curation</w:t>
      </w:r>
      <w:proofErr w:type="spellEnd"/>
      <w:r w:rsidRPr="00885F38">
        <w:rPr>
          <w:rFonts w:ascii="Microsoft Sans Serif" w:hAnsi="Microsoft Sans Serif" w:cs="Microsoft Sans Serif"/>
          <w:sz w:val="28"/>
        </w:rPr>
        <w:t xml:space="preserve"> Centre’s Digital </w:t>
      </w:r>
      <w:proofErr w:type="spellStart"/>
      <w:r w:rsidRPr="00885F38">
        <w:rPr>
          <w:rFonts w:ascii="Microsoft Sans Serif" w:hAnsi="Microsoft Sans Serif" w:cs="Microsoft Sans Serif"/>
          <w:sz w:val="28"/>
        </w:rPr>
        <w:t>Cur</w:t>
      </w:r>
      <w:r w:rsidR="00376B8C">
        <w:rPr>
          <w:rFonts w:ascii="Microsoft Sans Serif" w:hAnsi="Microsoft Sans Serif" w:cs="Microsoft Sans Serif"/>
          <w:sz w:val="28"/>
        </w:rPr>
        <w:t>ation</w:t>
      </w:r>
      <w:proofErr w:type="spellEnd"/>
      <w:r w:rsidR="00376B8C">
        <w:rPr>
          <w:rFonts w:ascii="Microsoft Sans Serif" w:hAnsi="Microsoft Sans Serif" w:cs="Microsoft Sans Serif"/>
          <w:sz w:val="28"/>
        </w:rPr>
        <w:t xml:space="preserve"> Manual, especially their </w:t>
      </w:r>
      <w:r w:rsidRPr="00376B8C">
        <w:rPr>
          <w:rFonts w:ascii="Microsoft Sans Serif" w:hAnsi="Microsoft Sans Serif" w:cs="Microsoft Sans Serif"/>
          <w:i/>
          <w:sz w:val="28"/>
        </w:rPr>
        <w:t>Instal</w:t>
      </w:r>
      <w:r w:rsidR="00376B8C" w:rsidRPr="00376B8C">
        <w:rPr>
          <w:rFonts w:ascii="Microsoft Sans Serif" w:hAnsi="Microsoft Sans Serif" w:cs="Microsoft Sans Serif"/>
          <w:i/>
          <w:sz w:val="28"/>
        </w:rPr>
        <w:t>lment on File Formats</w:t>
      </w:r>
      <w:r w:rsidRPr="00885F38">
        <w:rPr>
          <w:rFonts w:ascii="Microsoft Sans Serif" w:hAnsi="Microsoft Sans Serif" w:cs="Microsoft Sans Serif"/>
          <w:sz w:val="28"/>
        </w:rPr>
        <w:t>, a chapter written by Stephe</w:t>
      </w:r>
      <w:r w:rsidR="00376B8C">
        <w:rPr>
          <w:rFonts w:ascii="Microsoft Sans Serif" w:hAnsi="Microsoft Sans Serif" w:cs="Microsoft Sans Serif"/>
          <w:sz w:val="28"/>
        </w:rPr>
        <w:t xml:space="preserve">n Abrams of the Harvard Library (see </w:t>
      </w:r>
      <w:r w:rsidRPr="00885F38">
        <w:rPr>
          <w:rFonts w:ascii="Microsoft Sans Serif" w:hAnsi="Microsoft Sans Serif" w:cs="Microsoft Sans Serif"/>
          <w:sz w:val="28"/>
        </w:rPr>
        <w:t>http://www.dcc.ac.uk/sites/default/files/documents/resource/curation-manual/chapters/file-formats/file-formats.pdf).  An excerpt from this chapter, in the “Conclusions” section, is reproduced below:</w:t>
      </w:r>
    </w:p>
    <w:p w:rsidR="00AB2778" w:rsidRPr="00885F38" w:rsidRDefault="00AB2778" w:rsidP="00376B8C">
      <w:pPr>
        <w:ind w:left="720"/>
        <w:rPr>
          <w:rFonts w:ascii="Microsoft Sans Serif" w:hAnsi="Microsoft Sans Serif" w:cs="Microsoft Sans Serif"/>
          <w:sz w:val="28"/>
        </w:rPr>
      </w:pPr>
      <w:r w:rsidRPr="00885F38">
        <w:rPr>
          <w:rFonts w:ascii="Microsoft Sans Serif" w:hAnsi="Microsoft Sans Serif" w:cs="Microsoft Sans Serif"/>
          <w:i/>
          <w:sz w:val="28"/>
        </w:rPr>
        <w:t xml:space="preserve">An increasingly rich set of preservation-friendly formats, tools that can process these </w:t>
      </w:r>
      <w:proofErr w:type="gramStart"/>
      <w:r w:rsidRPr="00885F38">
        <w:rPr>
          <w:rFonts w:ascii="Microsoft Sans Serif" w:hAnsi="Microsoft Sans Serif" w:cs="Microsoft Sans Serif"/>
          <w:i/>
          <w:sz w:val="28"/>
        </w:rPr>
        <w:t>formats,</w:t>
      </w:r>
      <w:proofErr w:type="gramEnd"/>
      <w:r w:rsidRPr="00885F38">
        <w:rPr>
          <w:rFonts w:ascii="Microsoft Sans Serif" w:hAnsi="Microsoft Sans Serif" w:cs="Microsoft Sans Serif"/>
          <w:i/>
          <w:sz w:val="28"/>
        </w:rPr>
        <w:t xml:space="preserve"> and best practices concerning the selection, creation, use, and preservation of these formats is evolving within the digital </w:t>
      </w:r>
      <w:proofErr w:type="spellStart"/>
      <w:r w:rsidRPr="00885F38">
        <w:rPr>
          <w:rFonts w:ascii="Microsoft Sans Serif" w:hAnsi="Microsoft Sans Serif" w:cs="Microsoft Sans Serif"/>
          <w:i/>
          <w:sz w:val="28"/>
        </w:rPr>
        <w:t>curation</w:t>
      </w:r>
      <w:proofErr w:type="spellEnd"/>
      <w:r w:rsidRPr="00885F38">
        <w:rPr>
          <w:rFonts w:ascii="Microsoft Sans Serif" w:hAnsi="Microsoft Sans Serif" w:cs="Microsoft Sans Serif"/>
          <w:i/>
          <w:sz w:val="28"/>
        </w:rPr>
        <w:t xml:space="preserve"> community.  However, the ubiquity, variety, and sophistication of new content forms are growing at perhaps an even greater pace. As much of this new content is expressed in new formats, or new applications of existing formats, it is incumbent upon </w:t>
      </w:r>
      <w:proofErr w:type="spellStart"/>
      <w:r w:rsidRPr="00885F38">
        <w:rPr>
          <w:rFonts w:ascii="Microsoft Sans Serif" w:hAnsi="Microsoft Sans Serif" w:cs="Microsoft Sans Serif"/>
          <w:i/>
          <w:sz w:val="28"/>
        </w:rPr>
        <w:t>curation</w:t>
      </w:r>
      <w:proofErr w:type="spellEnd"/>
      <w:r w:rsidRPr="00885F38">
        <w:rPr>
          <w:rFonts w:ascii="Microsoft Sans Serif" w:hAnsi="Microsoft Sans Serif" w:cs="Microsoft Sans Serif"/>
          <w:i/>
          <w:sz w:val="28"/>
        </w:rPr>
        <w:t xml:space="preserve"> practitioners to understand the central position format plays in preservation and access environments.  </w:t>
      </w:r>
      <w:r w:rsidRPr="00885F38">
        <w:rPr>
          <w:rFonts w:ascii="Microsoft Sans Serif" w:hAnsi="Microsoft Sans Serif" w:cs="Microsoft Sans Serif"/>
          <w:sz w:val="28"/>
        </w:rPr>
        <w:t>(pg. 38-39)</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Pay particular attention also to the section called “Development of preservation friendly formats” beginning on page 18. </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lastRenderedPageBreak/>
        <w:t>One can quickly become overwhelmed by the various format specifications, and as Abrams notes, new formats and content fo</w:t>
      </w:r>
      <w:r w:rsidR="00376B8C">
        <w:rPr>
          <w:rFonts w:ascii="Microsoft Sans Serif" w:hAnsi="Microsoft Sans Serif" w:cs="Microsoft Sans Serif"/>
          <w:sz w:val="28"/>
        </w:rPr>
        <w:t>rms are being created</w:t>
      </w:r>
      <w:r w:rsidRPr="00885F38">
        <w:rPr>
          <w:rFonts w:ascii="Microsoft Sans Serif" w:hAnsi="Microsoft Sans Serif" w:cs="Microsoft Sans Serif"/>
          <w:sz w:val="28"/>
        </w:rPr>
        <w:t>.  But there are many resources at our disposal.  Just keep in mind that it is best to use open, non-proprietary formats, like those listed above, if, wherever, and whenever possible.</w:t>
      </w:r>
    </w:p>
    <w:p w:rsidR="00AB2778" w:rsidRPr="00885F38" w:rsidRDefault="00AB2778" w:rsidP="00AB2778">
      <w:pPr>
        <w:rPr>
          <w:rFonts w:ascii="Microsoft Sans Serif" w:hAnsi="Microsoft Sans Serif" w:cs="Microsoft Sans Serif"/>
          <w:sz w:val="28"/>
        </w:rPr>
      </w:pP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b/>
          <w:sz w:val="28"/>
        </w:rPr>
        <w:t>Resources</w:t>
      </w:r>
    </w:p>
    <w:p w:rsidR="00AB2778" w:rsidRPr="00885F38" w:rsidRDefault="00AB2778" w:rsidP="00AB2778">
      <w:pPr>
        <w:numPr>
          <w:ilvl w:val="0"/>
          <w:numId w:val="11"/>
        </w:numPr>
        <w:rPr>
          <w:rFonts w:ascii="Microsoft Sans Serif" w:hAnsi="Microsoft Sans Serif" w:cs="Microsoft Sans Serif"/>
          <w:sz w:val="28"/>
        </w:rPr>
      </w:pPr>
      <w:r w:rsidRPr="00885F38">
        <w:rPr>
          <w:rFonts w:ascii="Microsoft Sans Serif" w:hAnsi="Microsoft Sans Serif" w:cs="Microsoft Sans Serif"/>
          <w:sz w:val="28"/>
        </w:rPr>
        <w:t xml:space="preserve">Abrams, Stephen. 200.7 DCC Digital </w:t>
      </w:r>
      <w:proofErr w:type="spellStart"/>
      <w:r w:rsidRPr="00885F38">
        <w:rPr>
          <w:rFonts w:ascii="Microsoft Sans Serif" w:hAnsi="Microsoft Sans Serif" w:cs="Microsoft Sans Serif"/>
          <w:sz w:val="28"/>
        </w:rPr>
        <w:t>Curation</w:t>
      </w:r>
      <w:proofErr w:type="spellEnd"/>
      <w:r w:rsidRPr="00885F38">
        <w:rPr>
          <w:rFonts w:ascii="Microsoft Sans Serif" w:hAnsi="Microsoft Sans Serif" w:cs="Microsoft Sans Serif"/>
          <w:sz w:val="28"/>
        </w:rPr>
        <w:t xml:space="preserve"> Manual Instalment on “File Formats”. Version 1.0. http://www.dcc.ac.uk/sites/default/files/documents/resource/curation-manual/chapters/file-formats/file-formats.pdf</w:t>
      </w:r>
    </w:p>
    <w:p w:rsidR="00AB2778" w:rsidRPr="00885F38" w:rsidRDefault="00AB2778" w:rsidP="00AB2778">
      <w:pPr>
        <w:numPr>
          <w:ilvl w:val="0"/>
          <w:numId w:val="11"/>
        </w:numPr>
        <w:rPr>
          <w:rFonts w:ascii="Microsoft Sans Serif" w:hAnsi="Microsoft Sans Serif" w:cs="Microsoft Sans Serif"/>
          <w:sz w:val="28"/>
        </w:rPr>
      </w:pPr>
      <w:r w:rsidRPr="00885F38">
        <w:rPr>
          <w:rFonts w:ascii="Microsoft Sans Serif" w:hAnsi="Microsoft Sans Serif" w:cs="Microsoft Sans Serif"/>
          <w:sz w:val="28"/>
        </w:rPr>
        <w:t xml:space="preserve">Arms, Caroline R. and Carl </w:t>
      </w:r>
      <w:proofErr w:type="spellStart"/>
      <w:r w:rsidRPr="00885F38">
        <w:rPr>
          <w:rFonts w:ascii="Microsoft Sans Serif" w:hAnsi="Microsoft Sans Serif" w:cs="Microsoft Sans Serif"/>
          <w:sz w:val="28"/>
        </w:rPr>
        <w:t>Fleischhauer</w:t>
      </w:r>
      <w:proofErr w:type="spellEnd"/>
      <w:r w:rsidRPr="00885F38">
        <w:rPr>
          <w:rFonts w:ascii="Microsoft Sans Serif" w:hAnsi="Microsoft Sans Serif" w:cs="Microsoft Sans Serif"/>
          <w:sz w:val="28"/>
        </w:rPr>
        <w:t>. 2005. Digital Formats: Factors for Sustainability, Functionality, and Quality. Paper for IS&amp;T Archiving 2005 Conference, Washington, D.C. http://memory.loc.gov/ammem/techdocs/digform/Formats_IST05_paper.pdf</w:t>
      </w:r>
    </w:p>
    <w:p w:rsidR="00D81139" w:rsidRPr="00885F38" w:rsidRDefault="00AB2778" w:rsidP="00D81139">
      <w:pPr>
        <w:numPr>
          <w:ilvl w:val="0"/>
          <w:numId w:val="11"/>
        </w:numPr>
        <w:rPr>
          <w:rFonts w:ascii="Microsoft Sans Serif" w:hAnsi="Microsoft Sans Serif" w:cs="Microsoft Sans Serif"/>
          <w:sz w:val="28"/>
        </w:rPr>
      </w:pPr>
      <w:r w:rsidRPr="00885F38">
        <w:rPr>
          <w:rFonts w:ascii="Microsoft Sans Serif" w:hAnsi="Microsoft Sans Serif" w:cs="Microsoft Sans Serif"/>
          <w:sz w:val="28"/>
        </w:rPr>
        <w:t xml:space="preserve">ISO 14721:2012 Reference Model for an Open Archival Information System. The Consultative Committee for Space Data Systems. Magenta Book. June 2012. </w:t>
      </w:r>
      <w:hyperlink r:id="rId18" w:history="1">
        <w:r w:rsidR="00D81139" w:rsidRPr="00885F38">
          <w:rPr>
            <w:rStyle w:val="Hyperlink"/>
            <w:rFonts w:ascii="Microsoft Sans Serif" w:hAnsi="Microsoft Sans Serif" w:cs="Microsoft Sans Serif"/>
            <w:sz w:val="28"/>
          </w:rPr>
          <w:t>http://public.ccsds.org/publications/archive/650x0m2.pdf</w:t>
        </w:r>
      </w:hyperlink>
      <w:hyperlink r:id="rId19"/>
    </w:p>
    <w:p w:rsidR="00D81139" w:rsidRPr="00885F38" w:rsidRDefault="00D81139" w:rsidP="00D81139">
      <w:pPr>
        <w:ind w:left="720"/>
        <w:rPr>
          <w:rFonts w:ascii="Microsoft Sans Serif" w:hAnsi="Microsoft Sans Serif" w:cs="Microsoft Sans Serif"/>
          <w:sz w:val="28"/>
        </w:rPr>
      </w:pPr>
    </w:p>
    <w:p w:rsidR="00D81139" w:rsidRPr="00885F38" w:rsidRDefault="00D81139" w:rsidP="00D81139">
      <w:pPr>
        <w:rPr>
          <w:rFonts w:ascii="Microsoft Sans Serif" w:hAnsi="Microsoft Sans Serif" w:cs="Microsoft Sans Serif"/>
          <w:sz w:val="28"/>
        </w:rPr>
      </w:pPr>
      <w:r w:rsidRPr="00885F38">
        <w:rPr>
          <w:rFonts w:ascii="Microsoft Sans Serif" w:hAnsi="Microsoft Sans Serif" w:cs="Microsoft Sans Serif"/>
          <w:b/>
          <w:sz w:val="28"/>
        </w:rPr>
        <w:t>Sharing within and outside your research team</w:t>
      </w:r>
    </w:p>
    <w:p w:rsidR="00D81139" w:rsidRPr="00885F38" w:rsidRDefault="000E5E3A" w:rsidP="00D81139">
      <w:pPr>
        <w:rPr>
          <w:rFonts w:ascii="Microsoft Sans Serif" w:hAnsi="Microsoft Sans Serif" w:cs="Microsoft Sans Serif"/>
          <w:b/>
          <w:sz w:val="28"/>
        </w:rPr>
      </w:pPr>
      <w:r w:rsidRPr="00885F38">
        <w:rPr>
          <w:rFonts w:ascii="Microsoft Sans Serif" w:hAnsi="Microsoft Sans Serif" w:cs="Microsoft Sans Serif"/>
          <w:b/>
          <w:sz w:val="28"/>
        </w:rPr>
        <w:t>Sharing w</w:t>
      </w:r>
      <w:r w:rsidR="00D81139" w:rsidRPr="00885F38">
        <w:rPr>
          <w:rFonts w:ascii="Microsoft Sans Serif" w:hAnsi="Microsoft Sans Serif" w:cs="Microsoft Sans Serif"/>
          <w:b/>
          <w:sz w:val="28"/>
        </w:rPr>
        <w:t xml:space="preserve">ithin </w:t>
      </w:r>
    </w:p>
    <w:p w:rsidR="00D81139" w:rsidRPr="00885F38" w:rsidRDefault="00D81139" w:rsidP="00D81139">
      <w:pPr>
        <w:rPr>
          <w:rFonts w:ascii="Microsoft Sans Serif" w:hAnsi="Microsoft Sans Serif" w:cs="Microsoft Sans Serif"/>
          <w:sz w:val="28"/>
        </w:rPr>
      </w:pPr>
      <w:r w:rsidRPr="00885F38">
        <w:rPr>
          <w:rFonts w:ascii="Microsoft Sans Serif" w:hAnsi="Microsoft Sans Serif" w:cs="Microsoft Sans Serif"/>
          <w:sz w:val="28"/>
        </w:rPr>
        <w:t>You may want to share data among other team members that are working on different aspects of a project.  These are some considerations to aid you in being organized and making sharing data easier.</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Location: where is it stored?</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Folder structure: how easily can you locate folders?</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File naming standards: are files logically labeled?</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lastRenderedPageBreak/>
        <w:t>Versioning:  how do you know if this data</w:t>
      </w:r>
      <w:r w:rsidR="00376B8C">
        <w:rPr>
          <w:rFonts w:ascii="Microsoft Sans Serif" w:hAnsi="Microsoft Sans Serif" w:cs="Microsoft Sans Serif"/>
          <w:sz w:val="28"/>
        </w:rPr>
        <w:t xml:space="preserve"> </w:t>
      </w:r>
      <w:r w:rsidRPr="00885F38">
        <w:rPr>
          <w:rFonts w:ascii="Microsoft Sans Serif" w:hAnsi="Microsoft Sans Serif" w:cs="Microsoft Sans Serif"/>
          <w:sz w:val="28"/>
        </w:rPr>
        <w:t>set represents the latest data?</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Formats: can this file be easily opened?</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Responsibility: whose job is it to oversee this organizational structure?  Who is documenting and performing quality assurance?</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Communication: does everyone know where information is stored and how to access it?</w:t>
      </w:r>
    </w:p>
    <w:p w:rsidR="00D81139" w:rsidRPr="00885F38" w:rsidRDefault="00D81139" w:rsidP="00D81139">
      <w:pPr>
        <w:ind w:left="1080"/>
        <w:rPr>
          <w:rFonts w:ascii="Microsoft Sans Serif" w:hAnsi="Microsoft Sans Serif" w:cs="Microsoft Sans Serif"/>
          <w:sz w:val="28"/>
        </w:rPr>
      </w:pPr>
      <w:r w:rsidRPr="00885F38">
        <w:rPr>
          <w:rFonts w:ascii="Microsoft Sans Serif" w:hAnsi="Microsoft Sans Serif" w:cs="Microsoft Sans Serif"/>
          <w:sz w:val="28"/>
        </w:rPr>
        <w:t>Documentation and Back up: how do you record information and share information in the laboratory notebook?  Are paper notebooks scanned?  Where are these stored and how are they shared?</w:t>
      </w:r>
    </w:p>
    <w:p w:rsidR="00D81139" w:rsidRPr="00885F38" w:rsidRDefault="00D81139" w:rsidP="00D81139">
      <w:pPr>
        <w:rPr>
          <w:rFonts w:ascii="Microsoft Sans Serif" w:hAnsi="Microsoft Sans Serif" w:cs="Microsoft Sans Serif"/>
          <w:sz w:val="28"/>
        </w:rPr>
      </w:pPr>
      <w:r w:rsidRPr="00885F38">
        <w:rPr>
          <w:rFonts w:ascii="Microsoft Sans Serif" w:hAnsi="Microsoft Sans Serif" w:cs="Microsoft Sans Serif"/>
          <w:b/>
          <w:sz w:val="28"/>
        </w:rPr>
        <w:t>Sharing with others outside the team</w:t>
      </w:r>
    </w:p>
    <w:p w:rsidR="00960C87" w:rsidRPr="00885F38" w:rsidRDefault="008B17A6" w:rsidP="00D81139">
      <w:pPr>
        <w:numPr>
          <w:ilvl w:val="0"/>
          <w:numId w:val="23"/>
        </w:numPr>
        <w:rPr>
          <w:rFonts w:ascii="Microsoft Sans Serif" w:hAnsi="Microsoft Sans Serif" w:cs="Microsoft Sans Serif"/>
          <w:sz w:val="28"/>
        </w:rPr>
      </w:pPr>
      <w:r w:rsidRPr="00885F38">
        <w:rPr>
          <w:rFonts w:ascii="Microsoft Sans Serif" w:hAnsi="Microsoft Sans Serif" w:cs="Microsoft Sans Serif"/>
          <w:sz w:val="28"/>
        </w:rPr>
        <w:t>Consult your university data policy/intellectual property policy</w:t>
      </w:r>
    </w:p>
    <w:p w:rsidR="00960C87" w:rsidRPr="00885F38" w:rsidRDefault="008B17A6" w:rsidP="00D81139">
      <w:pPr>
        <w:numPr>
          <w:ilvl w:val="0"/>
          <w:numId w:val="23"/>
        </w:numPr>
        <w:rPr>
          <w:rFonts w:ascii="Microsoft Sans Serif" w:hAnsi="Microsoft Sans Serif" w:cs="Microsoft Sans Serif"/>
          <w:sz w:val="28"/>
        </w:rPr>
      </w:pPr>
      <w:r w:rsidRPr="00885F38">
        <w:rPr>
          <w:rFonts w:ascii="Microsoft Sans Serif" w:hAnsi="Microsoft Sans Serif" w:cs="Microsoft Sans Serif"/>
          <w:sz w:val="28"/>
        </w:rPr>
        <w:t>Consult funders’ policies</w:t>
      </w:r>
    </w:p>
    <w:p w:rsidR="00960C87" w:rsidRPr="00885F38" w:rsidRDefault="008B17A6" w:rsidP="00D81139">
      <w:pPr>
        <w:numPr>
          <w:ilvl w:val="0"/>
          <w:numId w:val="23"/>
        </w:numPr>
        <w:rPr>
          <w:rFonts w:ascii="Microsoft Sans Serif" w:hAnsi="Microsoft Sans Serif" w:cs="Microsoft Sans Serif"/>
          <w:sz w:val="28"/>
        </w:rPr>
      </w:pPr>
      <w:r w:rsidRPr="00885F38">
        <w:rPr>
          <w:rFonts w:ascii="Microsoft Sans Serif" w:hAnsi="Microsoft Sans Serif" w:cs="Microsoft Sans Serif"/>
          <w:sz w:val="28"/>
        </w:rPr>
        <w:t>Consult your PI</w:t>
      </w:r>
    </w:p>
    <w:p w:rsidR="00960C87" w:rsidRPr="00885F38" w:rsidRDefault="008B17A6" w:rsidP="00D81139">
      <w:pPr>
        <w:numPr>
          <w:ilvl w:val="0"/>
          <w:numId w:val="23"/>
        </w:numPr>
        <w:rPr>
          <w:rFonts w:ascii="Microsoft Sans Serif" w:hAnsi="Microsoft Sans Serif" w:cs="Microsoft Sans Serif"/>
          <w:sz w:val="28"/>
        </w:rPr>
      </w:pPr>
      <w:r w:rsidRPr="00885F38">
        <w:rPr>
          <w:rFonts w:ascii="Microsoft Sans Serif" w:hAnsi="Microsoft Sans Serif" w:cs="Microsoft Sans Serif"/>
          <w:sz w:val="28"/>
        </w:rPr>
        <w:t>Consult your IRB office</w:t>
      </w:r>
    </w:p>
    <w:p w:rsidR="00D81139" w:rsidRPr="00885F38" w:rsidRDefault="00D81139" w:rsidP="00D81139">
      <w:pPr>
        <w:rPr>
          <w:rFonts w:ascii="Microsoft Sans Serif" w:hAnsi="Microsoft Sans Serif" w:cs="Microsoft Sans Serif"/>
          <w:sz w:val="28"/>
        </w:rPr>
      </w:pPr>
      <w:r w:rsidRPr="00885F38">
        <w:rPr>
          <w:rFonts w:ascii="Microsoft Sans Serif" w:hAnsi="Microsoft Sans Serif" w:cs="Microsoft Sans Serif"/>
          <w:sz w:val="28"/>
        </w:rPr>
        <w:t>Be aware of patient confidentiality– does the data set need to be anonymized?</w:t>
      </w:r>
    </w:p>
    <w:p w:rsidR="00D81139" w:rsidRPr="00885F38" w:rsidRDefault="00376B8C" w:rsidP="00D81139">
      <w:pPr>
        <w:rPr>
          <w:rFonts w:ascii="Microsoft Sans Serif" w:hAnsi="Microsoft Sans Serif" w:cs="Microsoft Sans Serif"/>
          <w:sz w:val="28"/>
        </w:rPr>
      </w:pPr>
      <w:r>
        <w:rPr>
          <w:rFonts w:ascii="Microsoft Sans Serif" w:hAnsi="Microsoft Sans Serif" w:cs="Microsoft Sans Serif"/>
          <w:sz w:val="28"/>
        </w:rPr>
        <w:t>Beware data ownership--</w:t>
      </w:r>
      <w:r w:rsidR="00D81139" w:rsidRPr="00885F38">
        <w:rPr>
          <w:rFonts w:ascii="Microsoft Sans Serif" w:hAnsi="Microsoft Sans Serif" w:cs="Microsoft Sans Serif"/>
          <w:sz w:val="28"/>
        </w:rPr>
        <w:t>do you have the right to share these data?</w:t>
      </w:r>
    </w:p>
    <w:p w:rsidR="00AB2778" w:rsidRPr="00885F38" w:rsidRDefault="00D81139" w:rsidP="00AB2778">
      <w:pPr>
        <w:rPr>
          <w:rFonts w:ascii="Microsoft Sans Serif" w:hAnsi="Microsoft Sans Serif" w:cs="Microsoft Sans Serif"/>
          <w:sz w:val="28"/>
        </w:rPr>
      </w:pPr>
      <w:r w:rsidRPr="00885F38">
        <w:rPr>
          <w:rFonts w:ascii="Microsoft Sans Serif" w:hAnsi="Microsoft Sans Serif" w:cs="Microsoft Sans Serif"/>
          <w:sz w:val="28"/>
        </w:rPr>
        <w:t>Timing: At which point do you shar</w:t>
      </w:r>
      <w:r w:rsidR="00376B8C">
        <w:rPr>
          <w:rFonts w:ascii="Microsoft Sans Serif" w:hAnsi="Microsoft Sans Serif" w:cs="Microsoft Sans Serif"/>
          <w:sz w:val="28"/>
        </w:rPr>
        <w:t>e data?  What is your purpose for</w:t>
      </w:r>
      <w:r w:rsidRPr="00885F38">
        <w:rPr>
          <w:rFonts w:ascii="Microsoft Sans Serif" w:hAnsi="Microsoft Sans Serif" w:cs="Microsoft Sans Serif"/>
          <w:sz w:val="28"/>
        </w:rPr>
        <w:t xml:space="preserve"> shari</w:t>
      </w:r>
      <w:r w:rsidR="00376B8C">
        <w:rPr>
          <w:rFonts w:ascii="Microsoft Sans Serif" w:hAnsi="Microsoft Sans Serif" w:cs="Microsoft Sans Serif"/>
          <w:sz w:val="28"/>
        </w:rPr>
        <w:t xml:space="preserve">ng data?  Do you share raw data or </w:t>
      </w:r>
      <w:r w:rsidRPr="00885F38">
        <w:rPr>
          <w:rFonts w:ascii="Microsoft Sans Serif" w:hAnsi="Microsoft Sans Serif" w:cs="Microsoft Sans Serif"/>
          <w:sz w:val="28"/>
        </w:rPr>
        <w:t>analyzed data?  Should data be “peer reviewed”?  How do you version this data?  Which data</w:t>
      </w:r>
      <w:r w:rsidR="00376B8C">
        <w:rPr>
          <w:rFonts w:ascii="Microsoft Sans Serif" w:hAnsi="Microsoft Sans Serif" w:cs="Microsoft Sans Serif"/>
          <w:sz w:val="28"/>
        </w:rPr>
        <w:t xml:space="preserve"> </w:t>
      </w:r>
      <w:r w:rsidRPr="00885F38">
        <w:rPr>
          <w:rFonts w:ascii="Microsoft Sans Serif" w:hAnsi="Microsoft Sans Serif" w:cs="Microsoft Sans Serif"/>
          <w:sz w:val="28"/>
        </w:rPr>
        <w:t>set will you submit to a repository?  What type/how much to share for different steps: publication, archival and preservation, retention requirements by funders, institution, IRB, etc.?</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Traditionally, research papers have been published as a single package, containing both the presentation and analysis of ideas along with the </w:t>
      </w:r>
      <w:r w:rsidRPr="00885F38">
        <w:rPr>
          <w:rFonts w:ascii="Microsoft Sans Serif" w:hAnsi="Microsoft Sans Serif" w:cs="Microsoft Sans Serif"/>
          <w:sz w:val="28"/>
        </w:rPr>
        <w:lastRenderedPageBreak/>
        <w:t xml:space="preserve">supporting data. There has been a recent shift towards a requirement that all relevant data, including preliminary data (unpublished) be made publicly available at the time of publication, or earlier in the research phase of the grant cycle. Considered to be an inevitable trend, many have called for funding agencies to require preliminary data </w:t>
      </w:r>
      <w:r w:rsidR="00376B8C">
        <w:rPr>
          <w:rFonts w:ascii="Microsoft Sans Serif" w:hAnsi="Microsoft Sans Serif" w:cs="Microsoft Sans Serif"/>
          <w:sz w:val="28"/>
        </w:rPr>
        <w:t xml:space="preserve">to be </w:t>
      </w:r>
      <w:r w:rsidRPr="00885F38">
        <w:rPr>
          <w:rFonts w:ascii="Microsoft Sans Serif" w:hAnsi="Microsoft Sans Serif" w:cs="Microsoft Sans Serif"/>
          <w:sz w:val="28"/>
        </w:rPr>
        <w:t>release</w:t>
      </w:r>
      <w:r w:rsidR="00376B8C">
        <w:rPr>
          <w:rFonts w:ascii="Microsoft Sans Serif" w:hAnsi="Microsoft Sans Serif" w:cs="Microsoft Sans Serif"/>
          <w:sz w:val="28"/>
        </w:rPr>
        <w:t xml:space="preserve">d for projects when data </w:t>
      </w:r>
      <w:r w:rsidRPr="00885F38">
        <w:rPr>
          <w:rFonts w:ascii="Microsoft Sans Serif" w:hAnsi="Microsoft Sans Serif" w:cs="Microsoft Sans Serif"/>
          <w:sz w:val="28"/>
        </w:rPr>
        <w:t>more rapidly advance</w:t>
      </w:r>
      <w:r w:rsidR="00376B8C">
        <w:rPr>
          <w:rFonts w:ascii="Microsoft Sans Serif" w:hAnsi="Microsoft Sans Serif" w:cs="Microsoft Sans Serif"/>
          <w:sz w:val="28"/>
        </w:rPr>
        <w:t>s research, especially data that</w:t>
      </w:r>
      <w:r w:rsidRPr="00885F38">
        <w:rPr>
          <w:rFonts w:ascii="Microsoft Sans Serif" w:hAnsi="Microsoft Sans Serif" w:cs="Microsoft Sans Serif"/>
          <w:sz w:val="28"/>
        </w:rPr>
        <w:t xml:space="preserve"> will benefit the public good.</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Researchers face an increasingly competitive funding and publication environment, and data produced from competitive grants is highly valued. The question of whether or not </w:t>
      </w:r>
      <w:r w:rsidR="00376B8C">
        <w:rPr>
          <w:rFonts w:ascii="Microsoft Sans Serif" w:hAnsi="Microsoft Sans Serif" w:cs="Microsoft Sans Serif"/>
          <w:sz w:val="28"/>
        </w:rPr>
        <w:t xml:space="preserve">to share preliminary data </w:t>
      </w:r>
      <w:r w:rsidRPr="00885F38">
        <w:rPr>
          <w:rFonts w:ascii="Microsoft Sans Serif" w:hAnsi="Microsoft Sans Serif" w:cs="Microsoft Sans Serif"/>
          <w:sz w:val="28"/>
        </w:rPr>
        <w:t>can create tension between the data-producing scientists who have the expectation of the right to publish first and the scientists who wish to publish their own analysis of that data. Additionally, these valuable data</w:t>
      </w:r>
      <w:r w:rsidR="00376B8C">
        <w:rPr>
          <w:rFonts w:ascii="Microsoft Sans Serif" w:hAnsi="Microsoft Sans Serif" w:cs="Microsoft Sans Serif"/>
          <w:sz w:val="28"/>
        </w:rPr>
        <w:t xml:space="preserve"> </w:t>
      </w:r>
      <w:r w:rsidRPr="00885F38">
        <w:rPr>
          <w:rFonts w:ascii="Microsoft Sans Serif" w:hAnsi="Microsoft Sans Serif" w:cs="Microsoft Sans Serif"/>
          <w:sz w:val="28"/>
        </w:rPr>
        <w:t>sets can also become a stepping-stone to the success of t</w:t>
      </w:r>
      <w:r w:rsidR="00376B8C">
        <w:rPr>
          <w:rFonts w:ascii="Microsoft Sans Serif" w:hAnsi="Microsoft Sans Serif" w:cs="Microsoft Sans Serif"/>
          <w:sz w:val="28"/>
        </w:rPr>
        <w:t>he next funding opportunity, which is</w:t>
      </w:r>
      <w:r w:rsidRPr="00885F38">
        <w:rPr>
          <w:rFonts w:ascii="Microsoft Sans Serif" w:hAnsi="Microsoft Sans Serif" w:cs="Microsoft Sans Serif"/>
          <w:sz w:val="28"/>
        </w:rPr>
        <w:t xml:space="preserve"> another reason data producers may seek to keep their data private.</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Outlined below, are the pros and cons to consider in this debate:</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u w:val="single"/>
        </w:rPr>
        <w:t>Pros</w:t>
      </w:r>
    </w:p>
    <w:p w:rsidR="00AB2778" w:rsidRPr="00885F38" w:rsidRDefault="00AB2778" w:rsidP="00AB2778">
      <w:pPr>
        <w:numPr>
          <w:ilvl w:val="0"/>
          <w:numId w:val="10"/>
        </w:numPr>
        <w:rPr>
          <w:rFonts w:ascii="Microsoft Sans Serif" w:hAnsi="Microsoft Sans Serif" w:cs="Microsoft Sans Serif"/>
          <w:sz w:val="28"/>
        </w:rPr>
      </w:pPr>
      <w:r w:rsidRPr="00885F38">
        <w:rPr>
          <w:rFonts w:ascii="Microsoft Sans Serif" w:hAnsi="Microsoft Sans Serif" w:cs="Microsoft Sans Serif"/>
          <w:sz w:val="28"/>
        </w:rPr>
        <w:t xml:space="preserve">The sharing of any </w:t>
      </w:r>
      <w:r w:rsidR="00376B8C">
        <w:rPr>
          <w:rFonts w:ascii="Microsoft Sans Serif" w:hAnsi="Microsoft Sans Serif" w:cs="Microsoft Sans Serif"/>
          <w:sz w:val="28"/>
        </w:rPr>
        <w:t>and all data with those in your</w:t>
      </w:r>
      <w:r w:rsidRPr="00885F38">
        <w:rPr>
          <w:rFonts w:ascii="Microsoft Sans Serif" w:hAnsi="Microsoft Sans Serif" w:cs="Microsoft Sans Serif"/>
          <w:sz w:val="28"/>
        </w:rPr>
        <w:t xml:space="preserve"> own field can bette</w:t>
      </w:r>
      <w:r w:rsidR="00376B8C">
        <w:rPr>
          <w:rFonts w:ascii="Microsoft Sans Serif" w:hAnsi="Microsoft Sans Serif" w:cs="Microsoft Sans Serif"/>
          <w:sz w:val="28"/>
        </w:rPr>
        <w:t>r advance this research</w:t>
      </w:r>
    </w:p>
    <w:p w:rsidR="00AB2778" w:rsidRPr="00885F38" w:rsidRDefault="00AB2778" w:rsidP="00AB2778">
      <w:pPr>
        <w:numPr>
          <w:ilvl w:val="0"/>
          <w:numId w:val="10"/>
        </w:numPr>
        <w:rPr>
          <w:rFonts w:ascii="Microsoft Sans Serif" w:hAnsi="Microsoft Sans Serif" w:cs="Microsoft Sans Serif"/>
          <w:sz w:val="28"/>
        </w:rPr>
      </w:pPr>
      <w:r w:rsidRPr="00885F38">
        <w:rPr>
          <w:rFonts w:ascii="Microsoft Sans Serif" w:hAnsi="Microsoft Sans Serif" w:cs="Microsoft Sans Serif"/>
          <w:sz w:val="28"/>
        </w:rPr>
        <w:t>Sharing of preliminary data can lead to a co-authorship for the data producer if that shared data becomes an essen</w:t>
      </w:r>
      <w:r w:rsidR="00376B8C">
        <w:rPr>
          <w:rFonts w:ascii="Microsoft Sans Serif" w:hAnsi="Microsoft Sans Serif" w:cs="Microsoft Sans Serif"/>
          <w:sz w:val="28"/>
        </w:rPr>
        <w:t>tial part of another’s analysis</w:t>
      </w:r>
    </w:p>
    <w:p w:rsidR="00AB2778" w:rsidRPr="00885F38" w:rsidRDefault="00AB2778" w:rsidP="00AB2778">
      <w:pPr>
        <w:numPr>
          <w:ilvl w:val="0"/>
          <w:numId w:val="10"/>
        </w:numPr>
        <w:rPr>
          <w:rFonts w:ascii="Microsoft Sans Serif" w:hAnsi="Microsoft Sans Serif" w:cs="Microsoft Sans Serif"/>
          <w:sz w:val="28"/>
        </w:rPr>
      </w:pPr>
      <w:r w:rsidRPr="00885F38">
        <w:rPr>
          <w:rFonts w:ascii="Microsoft Sans Serif" w:hAnsi="Microsoft Sans Serif" w:cs="Microsoft Sans Serif"/>
          <w:sz w:val="28"/>
        </w:rPr>
        <w:t>Thinking about data sharing early in the process can lead to more robust data description and quality at the time of publication, and beyond for long-term preservation</w:t>
      </w:r>
    </w:p>
    <w:p w:rsidR="00AB2778" w:rsidRPr="00376B8C" w:rsidRDefault="00AB2778" w:rsidP="00AB2778">
      <w:pPr>
        <w:numPr>
          <w:ilvl w:val="0"/>
          <w:numId w:val="10"/>
        </w:numPr>
        <w:rPr>
          <w:rFonts w:ascii="Microsoft Sans Serif" w:hAnsi="Microsoft Sans Serif" w:cs="Microsoft Sans Serif"/>
          <w:sz w:val="28"/>
        </w:rPr>
      </w:pPr>
      <w:r w:rsidRPr="00885F38">
        <w:rPr>
          <w:rFonts w:ascii="Microsoft Sans Serif" w:hAnsi="Microsoft Sans Serif" w:cs="Microsoft Sans Serif"/>
          <w:sz w:val="28"/>
        </w:rPr>
        <w:t>Publishing preliminary data can lead to coordinate</w:t>
      </w:r>
      <w:r w:rsidR="00376B8C">
        <w:rPr>
          <w:rFonts w:ascii="Microsoft Sans Serif" w:hAnsi="Microsoft Sans Serif" w:cs="Microsoft Sans Serif"/>
          <w:sz w:val="28"/>
        </w:rPr>
        <w:t>d publications and new insights</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u w:val="single"/>
        </w:rPr>
        <w:t>Cons</w:t>
      </w:r>
    </w:p>
    <w:p w:rsidR="00AB2778" w:rsidRPr="00885F38" w:rsidRDefault="00AB2778" w:rsidP="00AB2778">
      <w:pPr>
        <w:numPr>
          <w:ilvl w:val="0"/>
          <w:numId w:val="7"/>
        </w:numPr>
        <w:rPr>
          <w:rFonts w:ascii="Microsoft Sans Serif" w:hAnsi="Microsoft Sans Serif" w:cs="Microsoft Sans Serif"/>
          <w:sz w:val="28"/>
        </w:rPr>
      </w:pPr>
      <w:r w:rsidRPr="00885F38">
        <w:rPr>
          <w:rFonts w:ascii="Microsoft Sans Serif" w:hAnsi="Microsoft Sans Serif" w:cs="Microsoft Sans Serif"/>
          <w:sz w:val="28"/>
        </w:rPr>
        <w:t>Preparing data for sharing and/or responding to requests for data can be a very time consum</w:t>
      </w:r>
      <w:r w:rsidR="00376B8C">
        <w:rPr>
          <w:rFonts w:ascii="Microsoft Sans Serif" w:hAnsi="Microsoft Sans Serif" w:cs="Microsoft Sans Serif"/>
          <w:sz w:val="28"/>
        </w:rPr>
        <w:t>ing activity for data producers</w:t>
      </w:r>
    </w:p>
    <w:p w:rsidR="00AB2778" w:rsidRPr="00885F38" w:rsidRDefault="00AB2778" w:rsidP="00AB2778">
      <w:pPr>
        <w:numPr>
          <w:ilvl w:val="0"/>
          <w:numId w:val="7"/>
        </w:numPr>
        <w:rPr>
          <w:rFonts w:ascii="Microsoft Sans Serif" w:hAnsi="Microsoft Sans Serif" w:cs="Microsoft Sans Serif"/>
          <w:sz w:val="28"/>
        </w:rPr>
      </w:pPr>
      <w:r w:rsidRPr="00885F38">
        <w:rPr>
          <w:rFonts w:ascii="Microsoft Sans Serif" w:hAnsi="Microsoft Sans Serif" w:cs="Microsoft Sans Serif"/>
          <w:sz w:val="28"/>
        </w:rPr>
        <w:lastRenderedPageBreak/>
        <w:t>Other researchers may misuse or misinterpret the shared data</w:t>
      </w:r>
    </w:p>
    <w:p w:rsidR="00AB2778" w:rsidRPr="00885F38" w:rsidRDefault="00AB2778" w:rsidP="00AB2778">
      <w:pPr>
        <w:numPr>
          <w:ilvl w:val="0"/>
          <w:numId w:val="7"/>
        </w:numPr>
        <w:rPr>
          <w:rFonts w:ascii="Microsoft Sans Serif" w:hAnsi="Microsoft Sans Serif" w:cs="Microsoft Sans Serif"/>
          <w:sz w:val="28"/>
        </w:rPr>
      </w:pPr>
      <w:r w:rsidRPr="00885F38">
        <w:rPr>
          <w:rFonts w:ascii="Microsoft Sans Serif" w:hAnsi="Microsoft Sans Serif" w:cs="Microsoft Sans Serif"/>
          <w:sz w:val="28"/>
        </w:rPr>
        <w:t>Preliminary data are likely to be made available before thorough qua</w:t>
      </w:r>
      <w:r w:rsidR="00376B8C">
        <w:rPr>
          <w:rFonts w:ascii="Microsoft Sans Serif" w:hAnsi="Microsoft Sans Serif" w:cs="Microsoft Sans Serif"/>
          <w:sz w:val="28"/>
        </w:rPr>
        <w:t>lity assurance can be performed</w:t>
      </w:r>
    </w:p>
    <w:p w:rsidR="00AB2778" w:rsidRPr="00376B8C" w:rsidRDefault="00AB2778" w:rsidP="00AB2778">
      <w:pPr>
        <w:numPr>
          <w:ilvl w:val="0"/>
          <w:numId w:val="7"/>
        </w:numPr>
        <w:rPr>
          <w:rFonts w:ascii="Microsoft Sans Serif" w:hAnsi="Microsoft Sans Serif" w:cs="Microsoft Sans Serif"/>
          <w:sz w:val="28"/>
        </w:rPr>
      </w:pPr>
      <w:r w:rsidRPr="00885F38">
        <w:rPr>
          <w:rFonts w:ascii="Microsoft Sans Serif" w:hAnsi="Microsoft Sans Serif" w:cs="Microsoft Sans Serif"/>
          <w:sz w:val="28"/>
        </w:rPr>
        <w:t>Other researchers may end up publishing results that overlap with the plans of the data producer</w:t>
      </w:r>
    </w:p>
    <w:p w:rsidR="00AB2778" w:rsidRPr="00885F38" w:rsidRDefault="00AB2778" w:rsidP="00AB2778">
      <w:pPr>
        <w:rPr>
          <w:rFonts w:ascii="Microsoft Sans Serif" w:hAnsi="Microsoft Sans Serif" w:cs="Microsoft Sans Serif"/>
          <w:sz w:val="28"/>
        </w:rPr>
      </w:pPr>
      <w:r w:rsidRPr="00885F38">
        <w:rPr>
          <w:rFonts w:ascii="Microsoft Sans Serif" w:hAnsi="Microsoft Sans Serif" w:cs="Microsoft Sans Serif"/>
          <w:sz w:val="28"/>
        </w:rPr>
        <w:t xml:space="preserve">As the mandated sharing of all research data is trending toward the inevitable, funders, research institutions and publishers must clearly state their requirements for the sharing of data, including preliminary data. </w:t>
      </w:r>
    </w:p>
    <w:p w:rsidR="00F34CA0" w:rsidRPr="00885F38" w:rsidRDefault="00F34CA0" w:rsidP="00AB2778">
      <w:pPr>
        <w:rPr>
          <w:rFonts w:ascii="Microsoft Sans Serif" w:hAnsi="Microsoft Sans Serif" w:cs="Microsoft Sans Serif"/>
          <w:sz w:val="28"/>
        </w:rPr>
      </w:pPr>
    </w:p>
    <w:p w:rsidR="00863536" w:rsidRDefault="00863536" w:rsidP="00863536">
      <w:pPr>
        <w:rPr>
          <w:rFonts w:ascii="Microsoft Sans Serif" w:eastAsia="Times New Roman" w:hAnsi="Microsoft Sans Serif" w:cs="Microsoft Sans Serif"/>
          <w:b/>
          <w:sz w:val="28"/>
          <w:szCs w:val="28"/>
        </w:rPr>
      </w:pPr>
      <w:r w:rsidRPr="008463D2">
        <w:rPr>
          <w:rFonts w:ascii="Microsoft Sans Serif" w:eastAsia="Times New Roman" w:hAnsi="Microsoft Sans Serif" w:cs="Microsoft Sans Serif"/>
          <w:b/>
          <w:sz w:val="28"/>
          <w:szCs w:val="28"/>
        </w:rPr>
        <w:t>Using</w:t>
      </w:r>
      <w:r>
        <w:rPr>
          <w:rFonts w:ascii="Microsoft Sans Serif" w:eastAsia="Times New Roman" w:hAnsi="Microsoft Sans Serif" w:cs="Microsoft Sans Serif"/>
          <w:b/>
          <w:sz w:val="28"/>
          <w:szCs w:val="28"/>
        </w:rPr>
        <w:t xml:space="preserve"> d</w:t>
      </w:r>
      <w:r w:rsidRPr="008463D2">
        <w:rPr>
          <w:rFonts w:ascii="Microsoft Sans Serif" w:eastAsia="Times New Roman" w:hAnsi="Microsoft Sans Serif" w:cs="Microsoft Sans Serif"/>
          <w:b/>
          <w:sz w:val="28"/>
          <w:szCs w:val="28"/>
        </w:rPr>
        <w:t xml:space="preserve">ata </w:t>
      </w:r>
      <w:r>
        <w:rPr>
          <w:rFonts w:ascii="Microsoft Sans Serif" w:eastAsia="Times New Roman" w:hAnsi="Microsoft Sans Serif" w:cs="Microsoft Sans Serif"/>
          <w:b/>
          <w:sz w:val="28"/>
          <w:szCs w:val="28"/>
        </w:rPr>
        <w:t>c</w:t>
      </w:r>
      <w:r w:rsidRPr="008463D2">
        <w:rPr>
          <w:rFonts w:ascii="Microsoft Sans Serif" w:eastAsia="Times New Roman" w:hAnsi="Microsoft Sans Serif" w:cs="Microsoft Sans Serif"/>
          <w:b/>
          <w:sz w:val="28"/>
          <w:szCs w:val="28"/>
        </w:rPr>
        <w:t xml:space="preserve">reated by </w:t>
      </w:r>
      <w:r>
        <w:rPr>
          <w:rFonts w:ascii="Microsoft Sans Serif" w:eastAsia="Times New Roman" w:hAnsi="Microsoft Sans Serif" w:cs="Microsoft Sans Serif"/>
          <w:b/>
          <w:sz w:val="28"/>
          <w:szCs w:val="28"/>
        </w:rPr>
        <w:t>o</w:t>
      </w:r>
      <w:r w:rsidRPr="008463D2">
        <w:rPr>
          <w:rFonts w:ascii="Microsoft Sans Serif" w:eastAsia="Times New Roman" w:hAnsi="Microsoft Sans Serif" w:cs="Microsoft Sans Serif"/>
          <w:b/>
          <w:sz w:val="28"/>
          <w:szCs w:val="28"/>
        </w:rPr>
        <w:t>thers</w:t>
      </w:r>
    </w:p>
    <w:p w:rsidR="00863536" w:rsidRPr="008463D2" w:rsidRDefault="00863536" w:rsidP="00863536">
      <w:pPr>
        <w:rPr>
          <w:rFonts w:ascii="Microsoft Sans Serif" w:hAnsi="Microsoft Sans Serif" w:cs="Microsoft Sans Serif"/>
          <w:sz w:val="28"/>
          <w:szCs w:val="28"/>
        </w:rPr>
      </w:pPr>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When</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making a request to use another’s data, be specific. Are you looking for an</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entire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set that includes multiple variables or are you looking for a subset</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this data? Are you looking for d</w:t>
      </w:r>
      <w:r>
        <w:rPr>
          <w:rFonts w:ascii="Microsoft Sans Serif" w:eastAsia="Times New Roman" w:hAnsi="Microsoft Sans Serif" w:cs="Microsoft Sans Serif"/>
          <w:sz w:val="28"/>
          <w:szCs w:val="28"/>
        </w:rPr>
        <w:t xml:space="preserve">ata from a specific time frame, in </w:t>
      </w:r>
      <w:r w:rsidRPr="008463D2">
        <w:rPr>
          <w:rFonts w:ascii="Microsoft Sans Serif" w:eastAsia="Times New Roman" w:hAnsi="Microsoft Sans Serif" w:cs="Microsoft Sans Serif"/>
          <w:sz w:val="28"/>
          <w:szCs w:val="28"/>
        </w:rPr>
        <w: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specific geographic area? Knowing and communicating to the data creator what</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“boundaries” are of the data you want to access facilitates the sharing</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process.</w:t>
      </w:r>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b/>
          <w:sz w:val="28"/>
          <w:szCs w:val="28"/>
          <w:u w:val="single"/>
        </w:rPr>
        <w:t xml:space="preserve"> </w:t>
      </w:r>
    </w:p>
    <w:p w:rsidR="00863536" w:rsidRDefault="00863536" w:rsidP="00863536">
      <w:pPr>
        <w:rPr>
          <w:rFonts w:ascii="Microsoft Sans Serif" w:hAnsi="Microsoft Sans Serif" w:cs="Microsoft Sans Serif"/>
          <w:sz w:val="28"/>
          <w:szCs w:val="28"/>
        </w:rPr>
      </w:pPr>
      <w:r w:rsidRPr="00863536">
        <w:rPr>
          <w:rFonts w:ascii="Microsoft Sans Serif" w:eastAsia="Times New Roman" w:hAnsi="Microsoft Sans Serif" w:cs="Microsoft Sans Serif"/>
          <w:b/>
          <w:sz w:val="28"/>
          <w:szCs w:val="28"/>
        </w:rPr>
        <w:t xml:space="preserve">Citation / Attribution of Data </w:t>
      </w:r>
    </w:p>
    <w:p w:rsidR="00863536" w:rsidRPr="008463D2" w:rsidRDefault="00863536" w:rsidP="00863536">
      <w:pPr>
        <w:rPr>
          <w:rFonts w:ascii="Microsoft Sans Serif" w:hAnsi="Microsoft Sans Serif" w:cs="Microsoft Sans Serif"/>
          <w:sz w:val="28"/>
          <w:szCs w:val="28"/>
        </w:rPr>
      </w:pPr>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Acknowledgement</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the use of someone else’s information or work is a long-accepted practice in</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scholarly communication.  This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attribution is usually accomplished via a “citation”: when you publish a paper</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or do a presentation that makes use of someone else’s information, you include</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 that paper or presentation a reference to the work of that other person or</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group.  It is important to cite not only</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literature consulted but also the data files used, including your own.  Plagiarism takes place when you use someone</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else’s data or words and do not acknowledge that you have done so.</w:t>
      </w:r>
    </w:p>
    <w:p w:rsidR="00863536" w:rsidRPr="008463D2" w:rsidRDefault="00863536" w:rsidP="00863536">
      <w:pPr>
        <w:rPr>
          <w:rFonts w:ascii="Microsoft Sans Serif" w:hAnsi="Microsoft Sans Serif" w:cs="Microsoft Sans Serif"/>
          <w:sz w:val="28"/>
          <w:szCs w:val="28"/>
        </w:rPr>
      </w:pPr>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Citing</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data files in publications based on those data serves several purposes:</w:t>
      </w:r>
    </w:p>
    <w:p w:rsidR="00863536" w:rsidRPr="008463D2" w:rsidRDefault="00863536" w:rsidP="00863536">
      <w:pPr>
        <w:numPr>
          <w:ilvl w:val="0"/>
          <w:numId w:val="25"/>
        </w:numPr>
        <w:spacing w:after="0" w:line="240" w:lineRule="atLeas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Provides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appropriate credit to the data producers and publishers</w:t>
      </w:r>
    </w:p>
    <w:p w:rsidR="00863536" w:rsidRPr="008463D2" w:rsidRDefault="00863536" w:rsidP="00863536">
      <w:pPr>
        <w:numPr>
          <w:ilvl w:val="0"/>
          <w:numId w:val="25"/>
        </w:numPr>
        <w:spacing w:after="0" w:line="240" w:lineRule="atLeas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Enables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other researchers to access the data for their own use or to replicate research</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findings</w:t>
      </w:r>
    </w:p>
    <w:p w:rsidR="00863536" w:rsidRPr="008463D2" w:rsidRDefault="00863536" w:rsidP="00863536">
      <w:pPr>
        <w:numPr>
          <w:ilvl w:val="0"/>
          <w:numId w:val="25"/>
        </w:numPr>
        <w:spacing w:after="0" w:line="240" w:lineRule="atLeas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Assists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in measuring the impact of a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set by tracking references to it in the</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scientific literature and in online conversations (“</w:t>
      </w:r>
      <w:proofErr w:type="spellStart"/>
      <w:r w:rsidRPr="008463D2">
        <w:rPr>
          <w:rFonts w:ascii="Microsoft Sans Serif" w:eastAsia="Times New Roman" w:hAnsi="Microsoft Sans Serif" w:cs="Microsoft Sans Serif"/>
          <w:sz w:val="28"/>
          <w:szCs w:val="28"/>
        </w:rPr>
        <w:t>altmetrics</w:t>
      </w:r>
      <w:proofErr w:type="spellEnd"/>
      <w:r w:rsidRPr="008463D2">
        <w:rPr>
          <w:rFonts w:ascii="Microsoft Sans Serif" w:eastAsia="Times New Roman" w:hAnsi="Microsoft Sans Serif" w:cs="Microsoft Sans Serif"/>
          <w:sz w:val="28"/>
          <w:szCs w:val="28"/>
        </w:rPr>
        <w:t>”)</w:t>
      </w:r>
    </w:p>
    <w:p w:rsidR="00863536" w:rsidRPr="008463D2" w:rsidRDefault="00863536" w:rsidP="00863536">
      <w:pPr>
        <w:numPr>
          <w:ilvl w:val="0"/>
          <w:numId w:val="25"/>
        </w:numPr>
        <w:spacing w:after="0" w:line="240" w:lineRule="atLeast"/>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Helps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data producers know how their data is being utilized</w:t>
      </w:r>
    </w:p>
    <w:p w:rsidR="00863536" w:rsidRPr="008463D2" w:rsidRDefault="00863536" w:rsidP="00863536">
      <w:pPr>
        <w:rPr>
          <w:rFonts w:ascii="Microsoft Sans Serif" w:hAnsi="Microsoft Sans Serif" w:cs="Microsoft Sans Serif"/>
          <w:sz w:val="28"/>
          <w:szCs w:val="28"/>
        </w:rPr>
      </w:pPr>
    </w:p>
    <w:p w:rsidR="00863536" w:rsidRPr="00863536" w:rsidRDefault="00863536" w:rsidP="00863536">
      <w:pPr>
        <w:rPr>
          <w:rFonts w:ascii="Microsoft Sans Serif" w:eastAsia="Times New Roman" w:hAnsi="Microsoft Sans Serif" w:cs="Microsoft Sans Serif"/>
          <w:sz w:val="28"/>
          <w:szCs w:val="28"/>
        </w:rPr>
      </w:pPr>
      <w:r w:rsidRPr="008463D2">
        <w:rPr>
          <w:rFonts w:ascii="Microsoft Sans Serif" w:eastAsia="Times New Roman" w:hAnsi="Microsoft Sans Serif" w:cs="Microsoft Sans Serif"/>
          <w:sz w:val="28"/>
          <w:szCs w:val="28"/>
        </w:rPr>
        <w:t>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citation is evolving and there is currently no acknowledged standard on how to</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cite a dataset or construct a data citation.  However, several organizations have developed their</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own practices, and international groups are creating formal guidelines for the</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scientific community. </w:t>
      </w:r>
      <w:r>
        <w:rPr>
          <w:rFonts w:ascii="Microsoft Sans Serif" w:eastAsia="Times New Roman" w:hAnsi="Microsoft Sans Serif" w:cs="Microsoft Sans Serif"/>
          <w:sz w:val="28"/>
          <w:szCs w:val="28"/>
        </w:rPr>
        <w:t>T</w:t>
      </w:r>
      <w:r w:rsidRPr="008463D2">
        <w:rPr>
          <w:rFonts w:ascii="Microsoft Sans Serif" w:eastAsia="Times New Roman" w:hAnsi="Microsoft Sans Serif" w:cs="Microsoft Sans Serif"/>
          <w:sz w:val="28"/>
          <w:szCs w:val="28"/>
        </w:rPr>
        <w:t>he following elements are generally considered the core elements of</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 data citation:</w:t>
      </w:r>
    </w:p>
    <w:p w:rsidR="00863536" w:rsidRDefault="00863536" w:rsidP="00863536">
      <w:pPr>
        <w:numPr>
          <w:ilvl w:val="0"/>
          <w:numId w:val="27"/>
        </w:numPr>
        <w:spacing w:after="0" w:line="240" w:lineRule="atLeast"/>
        <w:ind w:left="720"/>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Author/Creator(s): </w:t>
      </w:r>
      <w:r w:rsidRPr="008463D2">
        <w:rPr>
          <w:rFonts w:ascii="Microsoft Sans Serif" w:eastAsia="Times New Roman" w:hAnsi="Microsoft Sans Serif" w:cs="Microsoft Sans Serif"/>
          <w:sz w:val="28"/>
          <w:szCs w:val="28"/>
        </w:rPr>
        <w:t xml:space="preserve"> the creators of the data; can be one or more people or organizations</w:t>
      </w:r>
    </w:p>
    <w:p w:rsidR="00863536" w:rsidRDefault="00863536" w:rsidP="00863536">
      <w:pPr>
        <w:numPr>
          <w:ilvl w:val="0"/>
          <w:numId w:val="27"/>
        </w:numPr>
        <w:spacing w:after="0" w:line="240" w:lineRule="atLeast"/>
        <w:ind w:left="720"/>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Title: </w:t>
      </w:r>
      <w:r w:rsidRPr="008463D2">
        <w:rPr>
          <w:rFonts w:ascii="Microsoft Sans Serif" w:eastAsia="Times New Roman" w:hAnsi="Microsoft Sans Serif" w:cs="Microsoft Sans Serif"/>
          <w:sz w:val="28"/>
          <w:szCs w:val="28"/>
        </w:rPr>
        <w:t xml:space="preserve"> the title of the data set</w:t>
      </w:r>
    </w:p>
    <w:p w:rsidR="00863536" w:rsidRPr="008463D2" w:rsidRDefault="00863536" w:rsidP="00863536">
      <w:pPr>
        <w:numPr>
          <w:ilvl w:val="0"/>
          <w:numId w:val="27"/>
        </w:numPr>
        <w:spacing w:after="0" w:line="240" w:lineRule="atLeast"/>
        <w:ind w:left="720"/>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Version: </w:t>
      </w:r>
      <w:r w:rsidRPr="008463D2">
        <w:rPr>
          <w:rFonts w:ascii="Microsoft Sans Serif" w:eastAsia="Times New Roman" w:hAnsi="Microsoft Sans Serif" w:cs="Microsoft Sans Serif"/>
          <w:sz w:val="28"/>
          <w:szCs w:val="28"/>
        </w:rPr>
        <w:t xml:space="preserve"> the exact version or</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edition of the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set used</w:t>
      </w:r>
    </w:p>
    <w:p w:rsidR="00863536" w:rsidRPr="008463D2" w:rsidRDefault="00863536" w:rsidP="00863536">
      <w:pPr>
        <w:numPr>
          <w:ilvl w:val="0"/>
          <w:numId w:val="26"/>
        </w:numPr>
        <w:spacing w:after="0" w:line="240" w:lineRule="atLeast"/>
        <w:ind w:left="720"/>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Publication Date</w:t>
      </w:r>
      <w:r>
        <w:rPr>
          <w:rFonts w:ascii="Microsoft Sans Serif" w:eastAsia="Times New Roman" w:hAnsi="Microsoft Sans Serif" w:cs="Microsoft Sans Serif"/>
          <w:sz w:val="28"/>
          <w:szCs w:val="28"/>
        </w:rPr>
        <w:t>:</w:t>
      </w:r>
      <w:r w:rsidRPr="008463D2">
        <w:rPr>
          <w:rFonts w:ascii="Microsoft Sans Serif" w:eastAsia="Times New Roman" w:hAnsi="Microsoft Sans Serif" w:cs="Microsoft Sans Serif"/>
          <w:sz w:val="28"/>
          <w:szCs w:val="28"/>
        </w:rPr>
        <w:t xml:space="preserve"> </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date when</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the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set was published or released</w:t>
      </w:r>
    </w:p>
    <w:p w:rsidR="00863536" w:rsidRPr="008463D2" w:rsidRDefault="00863536" w:rsidP="00863536">
      <w:pPr>
        <w:numPr>
          <w:ilvl w:val="0"/>
          <w:numId w:val="26"/>
        </w:numPr>
        <w:spacing w:after="0" w:line="240" w:lineRule="atLeast"/>
        <w:ind w:left="720"/>
        <w:rPr>
          <w:rFonts w:ascii="Microsoft Sans Serif" w:hAnsi="Microsoft Sans Serif" w:cs="Microsoft Sans Serif"/>
          <w:sz w:val="28"/>
          <w:szCs w:val="28"/>
        </w:rPr>
      </w:pPr>
      <w:r>
        <w:rPr>
          <w:rFonts w:ascii="Microsoft Sans Serif" w:eastAsia="Times New Roman" w:hAnsi="Microsoft Sans Serif" w:cs="Microsoft Sans Serif"/>
          <w:sz w:val="28"/>
          <w:szCs w:val="28"/>
        </w:rPr>
        <w:t xml:space="preserve">Publisher/Archive: </w:t>
      </w:r>
      <w:r w:rsidRPr="008463D2">
        <w:rPr>
          <w:rFonts w:ascii="Microsoft Sans Serif" w:eastAsia="Times New Roman" w:hAnsi="Microsoft Sans Serif" w:cs="Microsoft Sans Serif"/>
          <w:sz w:val="28"/>
          <w:szCs w:val="28"/>
        </w:rPr>
        <w:t xml:space="preserve"> the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center or repository that is archiving and distributing the data</w:t>
      </w:r>
    </w:p>
    <w:p w:rsidR="00863536" w:rsidRPr="008463D2" w:rsidRDefault="00863536" w:rsidP="00863536">
      <w:pPr>
        <w:numPr>
          <w:ilvl w:val="0"/>
          <w:numId w:val="26"/>
        </w:numPr>
        <w:spacing w:after="0" w:line="240" w:lineRule="atLeast"/>
        <w:ind w:left="720"/>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 xml:space="preserve"> </w:t>
      </w:r>
      <w:r>
        <w:rPr>
          <w:rFonts w:ascii="Microsoft Sans Serif" w:eastAsia="Times New Roman" w:hAnsi="Microsoft Sans Serif" w:cs="Microsoft Sans Serif"/>
          <w:sz w:val="28"/>
          <w:szCs w:val="28"/>
        </w:rPr>
        <w:t xml:space="preserve">Identifier/Locator: </w:t>
      </w:r>
      <w:r w:rsidRPr="008463D2">
        <w:rPr>
          <w:rFonts w:ascii="Microsoft Sans Serif" w:eastAsia="Times New Roman" w:hAnsi="Microsoft Sans Serif" w:cs="Microsoft Sans Serif"/>
          <w:sz w:val="28"/>
          <w:szCs w:val="28"/>
        </w:rPr>
        <w:t xml:space="preserve"> URL or other</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linkable locator for the data; a persistent, permanent URL such as a DOI</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(Digital Object Identifier) or a </w:t>
      </w:r>
      <w:r>
        <w:rPr>
          <w:rFonts w:ascii="Microsoft Sans Serif" w:eastAsia="Times New Roman" w:hAnsi="Microsoft Sans Serif" w:cs="Microsoft Sans Serif"/>
          <w:sz w:val="28"/>
          <w:szCs w:val="28"/>
        </w:rPr>
        <w:t>h</w:t>
      </w:r>
      <w:r w:rsidRPr="008463D2">
        <w:rPr>
          <w:rFonts w:ascii="Microsoft Sans Serif" w:eastAsia="Times New Roman" w:hAnsi="Microsoft Sans Serif" w:cs="Microsoft Sans Serif"/>
          <w:sz w:val="28"/>
          <w:szCs w:val="28"/>
        </w:rPr>
        <w:t>andle is preferred</w:t>
      </w:r>
    </w:p>
    <w:p w:rsidR="00863536" w:rsidRPr="008463D2" w:rsidRDefault="00863536" w:rsidP="00863536">
      <w:pPr>
        <w:rPr>
          <w:rFonts w:ascii="Microsoft Sans Serif" w:hAnsi="Microsoft Sans Serif" w:cs="Microsoft Sans Serif"/>
          <w:sz w:val="28"/>
          <w:szCs w:val="28"/>
        </w:rPr>
      </w:pPr>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Authors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should cite data they use according to established journal or professional</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guidelines.  Examples of data citations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from style manuals:</w:t>
      </w:r>
    </w:p>
    <w:p w:rsidR="00863536"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APA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Style: Publication Manual of the American Psychological Association, 6</w:t>
      </w:r>
      <w:r w:rsidRPr="008463D2">
        <w:rPr>
          <w:rFonts w:ascii="Microsoft Sans Serif" w:eastAsia="Times New Roman" w:hAnsi="Microsoft Sans Serif" w:cs="Microsoft Sans Serif"/>
          <w:sz w:val="28"/>
          <w:szCs w:val="28"/>
          <w:vertAlign w:val="superscript"/>
        </w:rPr>
        <w:t>th</w:t>
      </w:r>
      <w:r w:rsidRPr="008463D2">
        <w:rPr>
          <w:rFonts w:ascii="Microsoft Sans Serif" w:eastAsia="Times New Roman" w:hAnsi="Microsoft Sans Serif" w:cs="Microsoft Sans Serif"/>
          <w:sz w:val="28"/>
          <w:szCs w:val="28"/>
        </w:rPr>
        <w:t>Edition (Pages 210-211)</w:t>
      </w:r>
      <w:r>
        <w:rPr>
          <w:rFonts w:ascii="Microsoft Sans Serif" w:eastAsia="Times New Roman" w:hAnsi="Microsoft Sans Serif" w:cs="Microsoft Sans Serif"/>
          <w:sz w:val="28"/>
          <w:szCs w:val="28"/>
        </w:rPr>
        <w:t>.</w:t>
      </w:r>
    </w:p>
    <w:p w:rsidR="00863536" w:rsidRPr="008463D2" w:rsidRDefault="00863536" w:rsidP="00863536">
      <w:pPr>
        <w:rPr>
          <w:rFonts w:ascii="Microsoft Sans Serif" w:hAnsi="Microsoft Sans Serif" w:cs="Microsoft Sans Serif"/>
          <w:sz w:val="28"/>
          <w:szCs w:val="28"/>
        </w:rPr>
      </w:pPr>
      <w:proofErr w:type="gramStart"/>
      <w:r w:rsidRPr="008463D2">
        <w:rPr>
          <w:rFonts w:ascii="Microsoft Sans Serif" w:eastAsia="Times New Roman" w:hAnsi="Microsoft Sans Serif" w:cs="Microsoft Sans Serif"/>
          <w:sz w:val="28"/>
          <w:szCs w:val="28"/>
        </w:rPr>
        <w:lastRenderedPageBreak/>
        <w:t>Pew</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Hispanic Center.</w:t>
      </w:r>
      <w:proofErr w:type="gramEnd"/>
      <w:r w:rsidRPr="008463D2">
        <w:rPr>
          <w:rFonts w:ascii="Microsoft Sans Serif" w:eastAsia="Times New Roman" w:hAnsi="Microsoft Sans Serif" w:cs="Microsoft Sans Serif"/>
          <w:sz w:val="28"/>
          <w:szCs w:val="28"/>
        </w:rPr>
        <w:t xml:space="preserve"> (2004). Changing channels and crisscrossing cultures: A survey</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of Latinos on the news media [Data file and code book]. Retrieved from </w:t>
      </w:r>
      <w:hyperlink r:id="rId20" w:history="1">
        <w:r w:rsidRPr="008463D2">
          <w:rPr>
            <w:rFonts w:ascii="Microsoft Sans Serif" w:eastAsia="Times New Roman" w:hAnsi="Microsoft Sans Serif" w:cs="Microsoft Sans Serif"/>
            <w:color w:val="0000FF"/>
            <w:sz w:val="28"/>
            <w:szCs w:val="28"/>
            <w:u w:val="single" w:color="0000FF"/>
          </w:rPr>
          <w:t>http://pewhispanic.org/datasets/</w:t>
        </w:r>
      </w:hyperlink>
    </w:p>
    <w:p w:rsidR="00863536"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Citing</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Medicine: The NLM Style Guide for Authors, Editors, and Publishers, National Library of Medicine, 2</w:t>
      </w:r>
      <w:r w:rsidRPr="008463D2">
        <w:rPr>
          <w:rFonts w:ascii="Microsoft Sans Serif" w:eastAsia="Times New Roman" w:hAnsi="Microsoft Sans Serif" w:cs="Microsoft Sans Serif"/>
          <w:sz w:val="28"/>
          <w:szCs w:val="28"/>
          <w:vertAlign w:val="superscript"/>
        </w:rPr>
        <w:t>nd</w:t>
      </w:r>
      <w:r w:rsidRPr="008463D2">
        <w:rPr>
          <w:rFonts w:ascii="Microsoft Sans Serif" w:eastAsia="Times New Roman" w:hAnsi="Microsoft Sans Serif" w:cs="Microsoft Sans Serif"/>
          <w:sz w:val="28"/>
          <w:szCs w:val="28"/>
        </w:rPr>
        <w:t xml:space="preserve"> Edition, </w:t>
      </w:r>
      <w:hyperlink w:anchor="http://www.ncbi.nlm.nih.gov/books/NBK7273/" w:history="1">
        <w:r w:rsidRPr="008463D2">
          <w:rPr>
            <w:rFonts w:ascii="Microsoft Sans Serif" w:eastAsia="Times New Roman" w:hAnsi="Microsoft Sans Serif" w:cs="Microsoft Sans Serif"/>
            <w:color w:val="0000FF"/>
            <w:sz w:val="28"/>
            <w:szCs w:val="28"/>
            <w:u w:val="single" w:color="0000FF"/>
          </w:rPr>
          <w:t>http://www.ncbi.nlm.nih.gov/books/NBK7273/#A57719</w:t>
        </w:r>
      </w:hyperlink>
    </w:p>
    <w:p w:rsidR="00863536" w:rsidRPr="00790F56" w:rsidRDefault="00863536" w:rsidP="00863536">
      <w:pPr>
        <w:rPr>
          <w:rFonts w:ascii="Microsoft Sans Serif" w:eastAsia="Times New Roman" w:hAnsi="Microsoft Sans Serif" w:cs="Microsoft Sans Serif"/>
          <w:sz w:val="28"/>
          <w:szCs w:val="28"/>
        </w:rPr>
      </w:pPr>
      <w:proofErr w:type="spellStart"/>
      <w:r w:rsidRPr="008463D2">
        <w:rPr>
          <w:rFonts w:ascii="Microsoft Sans Serif" w:eastAsia="Times New Roman" w:hAnsi="Microsoft Sans Serif" w:cs="Microsoft Sans Serif"/>
          <w:sz w:val="28"/>
          <w:szCs w:val="28"/>
        </w:rPr>
        <w:t>WormBase</w:t>
      </w:r>
      <w:proofErr w:type="spellEnd"/>
      <w:r w:rsidRPr="008463D2">
        <w:rPr>
          <w:rFonts w:ascii="Microsoft Sans Serif" w:eastAsia="Times New Roman" w:hAnsi="Microsoft Sans Serif" w:cs="Microsoft Sans Serif"/>
          <w:sz w:val="28"/>
          <w:szCs w:val="28"/>
        </w:rPr>
        <w:t>:</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the Biology and Genome of C. </w:t>
      </w:r>
      <w:proofErr w:type="spellStart"/>
      <w:r w:rsidRPr="008463D2">
        <w:rPr>
          <w:rFonts w:ascii="Microsoft Sans Serif" w:eastAsia="Times New Roman" w:hAnsi="Microsoft Sans Serif" w:cs="Microsoft Sans Serif"/>
          <w:sz w:val="28"/>
          <w:szCs w:val="28"/>
        </w:rPr>
        <w:t>elegans</w:t>
      </w:r>
      <w:proofErr w:type="spellEnd"/>
      <w:r w:rsidRPr="008463D2">
        <w:rPr>
          <w:rFonts w:ascii="Microsoft Sans Serif" w:eastAsia="Times New Roman" w:hAnsi="Microsoft Sans Serif" w:cs="Microsoft Sans Serif"/>
          <w:sz w:val="28"/>
          <w:szCs w:val="28"/>
        </w:rPr>
        <w:t xml:space="preserve"> [Internet]. Release WS170. [</w:t>
      </w:r>
      <w:proofErr w:type="gramStart"/>
      <w:r w:rsidRPr="008463D2">
        <w:rPr>
          <w:rFonts w:ascii="Microsoft Sans Serif" w:eastAsia="Times New Roman" w:hAnsi="Microsoft Sans Serif" w:cs="Microsoft Sans Serif"/>
          <w:sz w:val="28"/>
          <w:szCs w:val="28"/>
        </w:rPr>
        <w:t>Pasadena(</w:t>
      </w:r>
      <w:proofErr w:type="gramEnd"/>
      <w:r w:rsidRPr="008463D2">
        <w:rPr>
          <w:rFonts w:ascii="Microsoft Sans Serif" w:eastAsia="Times New Roman" w:hAnsi="Microsoft Sans Serif" w:cs="Microsoft Sans Serif"/>
          <w:sz w:val="28"/>
          <w:szCs w:val="28"/>
        </w:rPr>
        <w:t>CA)]: California Ins</w:t>
      </w:r>
      <w:r>
        <w:rPr>
          <w:rFonts w:ascii="Microsoft Sans Serif" w:eastAsia="Times New Roman" w:hAnsi="Microsoft Sans Serif" w:cs="Microsoft Sans Serif"/>
          <w:sz w:val="28"/>
          <w:szCs w:val="28"/>
        </w:rPr>
        <w:t xml:space="preserve">titute of Technology. </w:t>
      </w:r>
      <w:proofErr w:type="gramStart"/>
      <w:r>
        <w:rPr>
          <w:rFonts w:ascii="Microsoft Sans Serif" w:eastAsia="Times New Roman" w:hAnsi="Microsoft Sans Serif" w:cs="Microsoft Sans Serif"/>
          <w:sz w:val="28"/>
          <w:szCs w:val="28"/>
        </w:rPr>
        <w:t xml:space="preserve">c1999 - </w:t>
      </w:r>
      <w:r w:rsidRPr="008463D2">
        <w:rPr>
          <w:rFonts w:ascii="Microsoft Sans Serif" w:eastAsia="Times New Roman" w:hAnsi="Microsoft Sans Serif" w:cs="Microsoft Sans Serif"/>
          <w:sz w:val="28"/>
          <w:szCs w:val="28"/>
        </w:rPr>
        <w:t>.</w:t>
      </w:r>
      <w:proofErr w:type="gramEnd"/>
      <w:r w:rsidRPr="008463D2">
        <w:rPr>
          <w:rFonts w:ascii="Microsoft Sans Serif" w:eastAsia="Times New Roman" w:hAnsi="Microsoft Sans Serif" w:cs="Microsoft Sans Serif"/>
          <w:sz w:val="28"/>
          <w:szCs w:val="28"/>
        </w:rPr>
        <w:t xml:space="preserve"> </w:t>
      </w:r>
      <w:proofErr w:type="gramStart"/>
      <w:r w:rsidRPr="008463D2">
        <w:rPr>
          <w:rFonts w:ascii="Microsoft Sans Serif" w:eastAsia="Times New Roman" w:hAnsi="Microsoft Sans Serif" w:cs="Microsoft Sans Serif"/>
          <w:sz w:val="28"/>
          <w:szCs w:val="28"/>
        </w:rPr>
        <w:t xml:space="preserve">Pedigree browser for </w:t>
      </w:r>
      <w:proofErr w:type="spellStart"/>
      <w:r w:rsidRPr="008463D2">
        <w:rPr>
          <w:rFonts w:ascii="Microsoft Sans Serif" w:eastAsia="Times New Roman" w:hAnsi="Microsoft Sans Serif" w:cs="Microsoft Sans Serif"/>
          <w:sz w:val="28"/>
          <w:szCs w:val="28"/>
        </w:rPr>
        <w:t>MSaa</w:t>
      </w:r>
      <w:proofErr w:type="spellEnd"/>
      <w:r w:rsidRPr="008463D2">
        <w:rPr>
          <w:rFonts w:ascii="Microsoft Sans Serif" w:eastAsia="Times New Roman" w:hAnsi="Microsoft Sans Serif" w:cs="Microsoft Sans Serif"/>
          <w:sz w:val="28"/>
          <w:szCs w:val="28"/>
        </w:rPr>
        <w:t>; [cited 2007 Feb1].</w:t>
      </w:r>
      <w:proofErr w:type="gramEnd"/>
      <w:r w:rsidRPr="008463D2">
        <w:rPr>
          <w:rFonts w:ascii="Microsoft Sans Serif" w:eastAsia="Times New Roman" w:hAnsi="Microsoft Sans Serif" w:cs="Microsoft Sans Serif"/>
          <w:sz w:val="28"/>
          <w:szCs w:val="28"/>
        </w:rPr>
        <w:t xml:space="preserve"> Available from: </w:t>
      </w:r>
      <w:hyperlink r:id="rId21" w:anchor="012--10" w:history="1">
        <w:r w:rsidRPr="00FE14F4">
          <w:rPr>
            <w:rStyle w:val="Hyperlink"/>
            <w:rFonts w:ascii="Microsoft Sans Serif" w:eastAsia="Times New Roman" w:hAnsi="Microsoft Sans Serif" w:cs="Microsoft Sans Serif"/>
            <w:sz w:val="28"/>
            <w:szCs w:val="28"/>
          </w:rPr>
          <w:t>http://www.wormbase.org/about/citing_wormbase#012--10</w:t>
        </w:r>
      </w:hyperlink>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The</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Digital </w:t>
      </w:r>
      <w:proofErr w:type="spellStart"/>
      <w:r w:rsidRPr="008463D2">
        <w:rPr>
          <w:rFonts w:ascii="Microsoft Sans Serif" w:eastAsia="Times New Roman" w:hAnsi="Microsoft Sans Serif" w:cs="Microsoft Sans Serif"/>
          <w:sz w:val="28"/>
          <w:szCs w:val="28"/>
        </w:rPr>
        <w:t>Curation</w:t>
      </w:r>
      <w:proofErr w:type="spellEnd"/>
      <w:r w:rsidRPr="008463D2">
        <w:rPr>
          <w:rFonts w:ascii="Microsoft Sans Serif" w:eastAsia="Times New Roman" w:hAnsi="Microsoft Sans Serif" w:cs="Microsoft Sans Serif"/>
          <w:sz w:val="28"/>
          <w:szCs w:val="28"/>
        </w:rPr>
        <w:t xml:space="preserve"> Centre (DCC) in the UK has released comprehensive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citation guidelines that can be applied to almost any discipline, available at </w:t>
      </w:r>
      <w:hyperlink r:id="rId22" w:history="1">
        <w:r w:rsidRPr="008463D2">
          <w:rPr>
            <w:rFonts w:ascii="Microsoft Sans Serif" w:eastAsia="Times New Roman" w:hAnsi="Microsoft Sans Serif" w:cs="Microsoft Sans Serif"/>
            <w:color w:val="0000FF"/>
            <w:sz w:val="28"/>
            <w:szCs w:val="28"/>
            <w:u w:val="single" w:color="0000FF"/>
          </w:rPr>
          <w:t>http://www.dcc.ac.uk/resources/how-guides</w:t>
        </w:r>
      </w:hyperlink>
      <w:r w:rsidRPr="008463D2">
        <w:rPr>
          <w:rFonts w:ascii="Microsoft Sans Serif" w:hAnsi="Microsoft Sans Serif" w:cs="Microsoft Sans Serif"/>
          <w:sz w:val="28"/>
          <w:szCs w:val="28"/>
        </w:rPr>
        <w:t xml:space="preserve">.  </w:t>
      </w:r>
    </w:p>
    <w:p w:rsidR="00863536"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Repositories</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often provide guidance on how to cite their data sets. Here are some specific</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guidelines and practices for data citation:</w:t>
      </w:r>
    </w:p>
    <w:p w:rsidR="00863536" w:rsidRPr="00863536" w:rsidRDefault="00863536" w:rsidP="00863536">
      <w:pPr>
        <w:rPr>
          <w:rFonts w:ascii="Microsoft Sans Serif" w:eastAsia="Times New Roman" w:hAnsi="Microsoft Sans Serif" w:cs="Microsoft Sans Serif"/>
          <w:sz w:val="28"/>
          <w:szCs w:val="28"/>
        </w:rPr>
      </w:pPr>
      <w:proofErr w:type="spellStart"/>
      <w:r>
        <w:rPr>
          <w:rFonts w:ascii="Microsoft Sans Serif" w:eastAsia="Times New Roman" w:hAnsi="Microsoft Sans Serif" w:cs="Microsoft Sans Serif"/>
          <w:sz w:val="28"/>
          <w:szCs w:val="28"/>
        </w:rPr>
        <w:t>DataCite</w:t>
      </w:r>
      <w:proofErr w:type="spellEnd"/>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consortium: “Why Cite Data?” </w:t>
      </w:r>
      <w:r w:rsidRPr="00826D39">
        <w:rPr>
          <w:rFonts w:ascii="Microsoft Sans Serif" w:eastAsia="Times New Roman" w:hAnsi="Microsoft Sans Serif" w:cs="Microsoft Sans Serif"/>
          <w:sz w:val="28"/>
          <w:szCs w:val="28"/>
          <w:u w:val="single"/>
        </w:rPr>
        <w:t>http://datacite.org/whycitedat</w:t>
      </w:r>
      <w:r w:rsidRPr="00826D39">
        <w:rPr>
          <w:rFonts w:ascii="Microsoft Sans Serif" w:hAnsi="Microsoft Sans Serif" w:cs="Microsoft Sans Serif"/>
          <w:sz w:val="28"/>
          <w:szCs w:val="28"/>
          <w:u w:val="single"/>
        </w:rPr>
        <w:t>a</w:t>
      </w:r>
      <w:r w:rsidRPr="008463D2">
        <w:rPr>
          <w:rFonts w:ascii="Microsoft Sans Serif" w:eastAsia="Times New Roman" w:hAnsi="Microsoft Sans Serif" w:cs="Microsoft Sans Serif"/>
          <w:sz w:val="28"/>
          <w:szCs w:val="28"/>
        </w:rPr>
        <w:t xml:space="preserve"> </w:t>
      </w:r>
      <w:r>
        <w:rPr>
          <w:rFonts w:ascii="Microsoft Sans Serif" w:eastAsia="Times New Roman" w:hAnsi="Microsoft Sans Serif" w:cs="Microsoft Sans Serif"/>
          <w:sz w:val="28"/>
          <w:szCs w:val="28"/>
        </w:rPr>
        <w:t xml:space="preserve">and metadata schema of core </w:t>
      </w:r>
      <w:r w:rsidRPr="008463D2">
        <w:rPr>
          <w:rFonts w:ascii="Microsoft Sans Serif" w:eastAsia="Times New Roman" w:hAnsi="Microsoft Sans Serif" w:cs="Microsoft Sans Serif"/>
          <w:sz w:val="28"/>
          <w:szCs w:val="28"/>
        </w:rPr>
        <w:t xml:space="preserve">elements of a data citation </w:t>
      </w:r>
      <w:hyperlink r:id="rId23" w:history="1">
        <w:r w:rsidRPr="00FE14F4">
          <w:rPr>
            <w:rStyle w:val="Hyperlink"/>
            <w:rFonts w:ascii="Microsoft Sans Serif" w:eastAsia="Times New Roman" w:hAnsi="Microsoft Sans Serif" w:cs="Microsoft Sans Serif"/>
            <w:sz w:val="28"/>
            <w:szCs w:val="28"/>
          </w:rPr>
          <w:t>http://www.datacite.org/whycitedata</w:t>
        </w:r>
      </w:hyperlink>
    </w:p>
    <w:p w:rsidR="00863536" w:rsidRPr="00863536" w:rsidRDefault="00863536" w:rsidP="00863536">
      <w:pPr>
        <w:rPr>
          <w:rFonts w:ascii="Microsoft Sans Serif" w:eastAsia="Times New Roman" w:hAnsi="Microsoft Sans Serif" w:cs="Microsoft Sans Serif"/>
          <w:sz w:val="28"/>
          <w:szCs w:val="28"/>
        </w:rPr>
      </w:pPr>
      <w:proofErr w:type="spellStart"/>
      <w:r w:rsidRPr="008463D2">
        <w:rPr>
          <w:rFonts w:ascii="Microsoft Sans Serif" w:eastAsia="Times New Roman" w:hAnsi="Microsoft Sans Serif" w:cs="Microsoft Sans Serif"/>
          <w:sz w:val="28"/>
          <w:szCs w:val="28"/>
        </w:rPr>
        <w:t>Dataverse</w:t>
      </w:r>
      <w:proofErr w:type="spellEnd"/>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Network Project: “Data Citation Standard” </w:t>
      </w:r>
      <w:hyperlink r:id="rId24" w:history="1">
        <w:r w:rsidRPr="00FE14F4">
          <w:rPr>
            <w:rStyle w:val="Hyperlink"/>
            <w:rFonts w:ascii="Microsoft Sans Serif" w:eastAsia="Times New Roman" w:hAnsi="Microsoft Sans Serif" w:cs="Microsoft Sans Serif"/>
            <w:sz w:val="28"/>
            <w:szCs w:val="28"/>
          </w:rPr>
          <w:t>http://thedata.org/book/standard</w:t>
        </w:r>
      </w:hyperlink>
    </w:p>
    <w:p w:rsidR="00863536"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Dryad,</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a nonprofit repository for data underlying the international scientific and</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medical literature: “How do I cite data from Dryad?” </w:t>
      </w:r>
      <w:hyperlink w:anchor="http://datadryad.org/pages/faq" w:history="1">
        <w:r w:rsidRPr="008463D2">
          <w:rPr>
            <w:rFonts w:ascii="Microsoft Sans Serif" w:eastAsia="Times New Roman" w:hAnsi="Microsoft Sans Serif" w:cs="Microsoft Sans Serif"/>
            <w:color w:val="0000FF"/>
            <w:sz w:val="28"/>
            <w:szCs w:val="28"/>
            <w:u w:val="single" w:color="0000FF"/>
          </w:rPr>
          <w:t>http://datadryad.org/pages/faq#using</w:t>
        </w:r>
      </w:hyperlink>
    </w:p>
    <w:p w:rsidR="00863536" w:rsidRDefault="00863536" w:rsidP="00863536">
      <w:pPr>
        <w:rPr>
          <w:rFonts w:ascii="Microsoft Sans Serif" w:eastAsia="Times New Roman" w:hAnsi="Microsoft Sans Serif" w:cs="Microsoft Sans Serif"/>
          <w:color w:val="0000FF"/>
          <w:sz w:val="28"/>
          <w:szCs w:val="28"/>
          <w:u w:val="single" w:color="0000FF"/>
        </w:rPr>
      </w:pPr>
      <w:r w:rsidRPr="008463D2">
        <w:rPr>
          <w:rFonts w:ascii="Microsoft Sans Serif" w:eastAsia="Times New Roman" w:hAnsi="Microsoft Sans Serif" w:cs="Microsoft Sans Serif"/>
          <w:sz w:val="28"/>
          <w:szCs w:val="28"/>
        </w:rPr>
        <w:t>Federation</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of Earth Science Information Partners: “Interagency Data</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Stewardship/Citations/Provider Guidelines”</w:t>
      </w:r>
      <w:r>
        <w:rPr>
          <w:rFonts w:ascii="Microsoft Sans Serif" w:eastAsia="Times New Roman" w:hAnsi="Microsoft Sans Serif" w:cs="Microsoft Sans Serif"/>
          <w:sz w:val="28"/>
          <w:szCs w:val="28"/>
        </w:rPr>
        <w:t xml:space="preserve"> </w:t>
      </w:r>
      <w:hyperlink r:id="rId25" w:history="1">
        <w:r w:rsidRPr="006729E1">
          <w:rPr>
            <w:rStyle w:val="Hyperlink"/>
            <w:rFonts w:ascii="Microsoft Sans Serif" w:eastAsia="Times New Roman" w:hAnsi="Microsoft Sans Serif" w:cs="Microsoft Sans Serif"/>
            <w:sz w:val="28"/>
            <w:szCs w:val="28"/>
            <w:u w:color="0000FF"/>
          </w:rPr>
          <w:t>http://wiki.esipfed.org/index.php/Interagency_Data_Stewardship/Citations/provider_guidelines</w:t>
        </w:r>
      </w:hyperlink>
    </w:p>
    <w:p w:rsidR="00863536" w:rsidRPr="008463D2" w:rsidRDefault="00863536" w:rsidP="00863536">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ICPSR</w:t>
      </w:r>
      <w:r w:rsidRPr="008463D2">
        <w:rPr>
          <w:rFonts w:ascii="Microsoft Sans Serif" w:hAnsi="Microsoft Sans Serif" w:cs="Microsoft Sans Serif"/>
          <w:sz w:val="28"/>
          <w:szCs w:val="28"/>
        </w:rPr>
        <w:t>,</w:t>
      </w:r>
      <w:r>
        <w:rPr>
          <w:rFonts w:ascii="Microsoft Sans Serif" w:hAnsi="Microsoft Sans Serif" w:cs="Microsoft Sans Serif"/>
          <w:sz w:val="28"/>
          <w:szCs w:val="28"/>
        </w:rPr>
        <w:t xml:space="preserve"> </w:t>
      </w:r>
      <w:r w:rsidRPr="008463D2">
        <w:rPr>
          <w:rFonts w:ascii="Microsoft Sans Serif" w:eastAsia="Times New Roman" w:hAnsi="Microsoft Sans Serif" w:cs="Microsoft Sans Serif"/>
          <w:sz w:val="28"/>
          <w:szCs w:val="28"/>
        </w:rPr>
        <w:t>Inter-university Consortium</w:t>
      </w:r>
      <w:r>
        <w:rPr>
          <w:rFonts w:ascii="Microsoft Sans Serif" w:eastAsia="Times New Roman" w:hAnsi="Microsoft Sans Serif" w:cs="Microsoft Sans Serif"/>
          <w:sz w:val="28"/>
          <w:szCs w:val="28"/>
        </w:rPr>
        <w:t xml:space="preserve"> </w:t>
      </w:r>
      <w:r w:rsidRPr="008463D2">
        <w:rPr>
          <w:rFonts w:ascii="Microsoft Sans Serif" w:eastAsia="Times New Roman" w:hAnsi="Microsoft Sans Serif" w:cs="Microsoft Sans Serif"/>
          <w:sz w:val="28"/>
          <w:szCs w:val="28"/>
        </w:rPr>
        <w:t xml:space="preserve">for Political and Social Research: “Citing Data” </w:t>
      </w:r>
      <w:hyperlink r:id="rId26" w:history="1">
        <w:r w:rsidRPr="008463D2">
          <w:rPr>
            <w:rFonts w:ascii="Microsoft Sans Serif" w:eastAsia="Times New Roman" w:hAnsi="Microsoft Sans Serif" w:cs="Microsoft Sans Serif"/>
            <w:color w:val="0000FF"/>
            <w:sz w:val="28"/>
            <w:szCs w:val="28"/>
            <w:u w:val="single" w:color="0000FF"/>
          </w:rPr>
          <w:t>http://www.icpsr.umich.edu/icpsrweb/ICPSR/curation/citations.jsp</w:t>
        </w:r>
      </w:hyperlink>
    </w:p>
    <w:p w:rsidR="00863536" w:rsidRDefault="00863536" w:rsidP="00863536">
      <w:pPr>
        <w:rPr>
          <w:rFonts w:ascii="Microsoft Sans Serif" w:eastAsia="Times New Roman" w:hAnsi="Microsoft Sans Serif" w:cs="Microsoft Sans Serif"/>
          <w:color w:val="0000FF"/>
          <w:sz w:val="28"/>
          <w:szCs w:val="28"/>
          <w:u w:val="single" w:color="0000FF"/>
        </w:rPr>
      </w:pPr>
    </w:p>
    <w:tbl>
      <w:tblPr>
        <w:tblW w:w="5000" w:type="pct"/>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9446"/>
      </w:tblGrid>
      <w:tr w:rsidR="00863536" w:rsidRPr="008463D2" w:rsidTr="00C25E49">
        <w:tc>
          <w:tcPr>
            <w:tcW w:w="931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43" w:type="dxa"/>
              <w:left w:w="43" w:type="dxa"/>
              <w:bottom w:w="43" w:type="dxa"/>
              <w:right w:w="43" w:type="dxa"/>
            </w:tcMar>
          </w:tcPr>
          <w:p w:rsidR="00863536" w:rsidRPr="008463D2" w:rsidRDefault="00863536" w:rsidP="00C25E49">
            <w:pPr>
              <w:rPr>
                <w:rFonts w:ascii="Microsoft Sans Serif" w:hAnsi="Microsoft Sans Serif" w:cs="Microsoft Sans Serif"/>
                <w:sz w:val="28"/>
                <w:szCs w:val="28"/>
              </w:rPr>
            </w:pPr>
          </w:p>
          <w:tbl>
            <w:tblPr>
              <w:tblW w:w="5000" w:type="pct"/>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9360"/>
            </w:tblGrid>
            <w:tr w:rsidR="00863536" w:rsidRPr="008463D2" w:rsidTr="00C25E49">
              <w:tc>
                <w:tcPr>
                  <w:tcW w:w="9274" w:type="dxa"/>
                  <w:tcBorders>
                    <w:top w:val="none" w:sz="0" w:space="0" w:color="FFFFFF"/>
                    <w:left w:val="none" w:sz="0" w:space="0" w:color="FFFFFF"/>
                    <w:bottom w:val="none" w:sz="0" w:space="0" w:color="FFFFFF"/>
                    <w:right w:val="none" w:sz="0" w:space="0" w:color="FFFFFF"/>
                  </w:tcBorders>
                  <w:shd w:val="clear" w:color="auto" w:fill="auto"/>
                  <w:tcMar>
                    <w:top w:w="43" w:type="dxa"/>
                    <w:left w:w="43" w:type="dxa"/>
                    <w:bottom w:w="43" w:type="dxa"/>
                    <w:right w:w="43" w:type="dxa"/>
                  </w:tcMar>
                </w:tcPr>
                <w:p w:rsidR="00863536" w:rsidRPr="008463D2" w:rsidRDefault="00863536" w:rsidP="00C25E49">
                  <w:pPr>
                    <w:rPr>
                      <w:rFonts w:ascii="Microsoft Sans Serif" w:hAnsi="Microsoft Sans Serif" w:cs="Microsoft Sans Serif"/>
                      <w:sz w:val="28"/>
                      <w:szCs w:val="28"/>
                    </w:rPr>
                  </w:pPr>
                  <w:r w:rsidRPr="008463D2">
                    <w:rPr>
                      <w:rFonts w:ascii="Microsoft Sans Serif" w:eastAsia="Times New Roman" w:hAnsi="Microsoft Sans Serif" w:cs="Microsoft Sans Serif"/>
                      <w:sz w:val="28"/>
                      <w:szCs w:val="28"/>
                    </w:rPr>
                    <w:t>ACTIVITY:</w:t>
                  </w:r>
                </w:p>
              </w:tc>
            </w:tr>
            <w:tr w:rsidR="00863536" w:rsidRPr="008463D2" w:rsidTr="00C25E49">
              <w:tc>
                <w:tcPr>
                  <w:tcW w:w="9274" w:type="dxa"/>
                  <w:tcBorders>
                    <w:top w:val="none" w:sz="0" w:space="0" w:color="FFFFFF"/>
                    <w:left w:val="none" w:sz="0" w:space="0" w:color="FFFFFF"/>
                    <w:bottom w:val="none" w:sz="0" w:space="0" w:color="FFFFFF"/>
                    <w:right w:val="none" w:sz="0" w:space="0" w:color="FFFFFF"/>
                  </w:tcBorders>
                  <w:shd w:val="clear" w:color="auto" w:fill="auto"/>
                  <w:tcMar>
                    <w:top w:w="43" w:type="dxa"/>
                    <w:left w:w="43" w:type="dxa"/>
                    <w:bottom w:w="43" w:type="dxa"/>
                    <w:right w:w="43" w:type="dxa"/>
                  </w:tcMar>
                </w:tcPr>
                <w:p w:rsidR="00863536" w:rsidRPr="00484104" w:rsidRDefault="00863536" w:rsidP="00C25E49">
                  <w:pPr>
                    <w:rPr>
                      <w:rFonts w:ascii="Microsoft Sans Serif" w:eastAsia="Times New Roman" w:hAnsi="Microsoft Sans Serif" w:cs="Microsoft Sans Serif"/>
                      <w:sz w:val="28"/>
                      <w:szCs w:val="28"/>
                    </w:rPr>
                  </w:pPr>
                  <w:r>
                    <w:rPr>
                      <w:rFonts w:ascii="Microsoft Sans Serif" w:eastAsia="Times New Roman" w:hAnsi="Microsoft Sans Serif" w:cs="Microsoft Sans Serif"/>
                      <w:sz w:val="28"/>
                      <w:szCs w:val="28"/>
                    </w:rPr>
                    <w:t xml:space="preserve">Have </w:t>
                  </w:r>
                  <w:r w:rsidRPr="008463D2">
                    <w:rPr>
                      <w:rFonts w:ascii="Microsoft Sans Serif" w:eastAsia="Times New Roman" w:hAnsi="Microsoft Sans Serif" w:cs="Microsoft Sans Serif"/>
                      <w:sz w:val="28"/>
                      <w:szCs w:val="28"/>
                    </w:rPr>
                    <w:t>students identify the components of the following data citation:</w:t>
                  </w:r>
                </w:p>
              </w:tc>
            </w:tr>
            <w:tr w:rsidR="00863536" w:rsidRPr="008463D2" w:rsidTr="00C25E49">
              <w:tc>
                <w:tcPr>
                  <w:tcW w:w="9274" w:type="dxa"/>
                  <w:tcBorders>
                    <w:top w:val="none" w:sz="0" w:space="0" w:color="FFFFFF"/>
                    <w:left w:val="none" w:sz="0" w:space="0" w:color="FFFFFF"/>
                    <w:bottom w:val="none" w:sz="0" w:space="0" w:color="FFFFFF"/>
                    <w:right w:val="none" w:sz="0" w:space="0" w:color="FFFFFF"/>
                  </w:tcBorders>
                  <w:shd w:val="clear" w:color="auto" w:fill="auto"/>
                  <w:tcMar>
                    <w:top w:w="43" w:type="dxa"/>
                    <w:left w:w="43" w:type="dxa"/>
                    <w:bottom w:w="43" w:type="dxa"/>
                    <w:right w:w="43" w:type="dxa"/>
                  </w:tcMar>
                </w:tcPr>
                <w:p w:rsidR="00863536" w:rsidRPr="008463D2" w:rsidRDefault="00863536" w:rsidP="00C25E49">
                  <w:pPr>
                    <w:rPr>
                      <w:rFonts w:ascii="Microsoft Sans Serif" w:hAnsi="Microsoft Sans Serif" w:cs="Microsoft Sans Serif"/>
                      <w:sz w:val="28"/>
                      <w:szCs w:val="28"/>
                    </w:rPr>
                  </w:pPr>
                  <w:proofErr w:type="spellStart"/>
                  <w:r>
                    <w:rPr>
                      <w:rFonts w:ascii="Helvetica" w:eastAsia="Times New Roman" w:hAnsi="Helvetica" w:cs="Helvetica"/>
                      <w:color w:val="343434"/>
                      <w:sz w:val="28"/>
                      <w:szCs w:val="28"/>
                    </w:rPr>
                    <w:t>Garbarino</w:t>
                  </w:r>
                  <w:proofErr w:type="spellEnd"/>
                  <w:r>
                    <w:rPr>
                      <w:rFonts w:ascii="Helvetica" w:eastAsia="Times New Roman" w:hAnsi="Helvetica" w:cs="Helvetica"/>
                      <w:color w:val="343434"/>
                      <w:sz w:val="28"/>
                      <w:szCs w:val="28"/>
                    </w:rPr>
                    <w:t xml:space="preserve"> S, Cuomo G, </w:t>
                  </w:r>
                  <w:proofErr w:type="spellStart"/>
                  <w:r>
                    <w:rPr>
                      <w:rFonts w:ascii="Helvetica" w:eastAsia="Times New Roman" w:hAnsi="Helvetica" w:cs="Helvetica"/>
                      <w:color w:val="343434"/>
                      <w:sz w:val="28"/>
                      <w:szCs w:val="28"/>
                    </w:rPr>
                    <w:t>Chiorri</w:t>
                  </w:r>
                  <w:proofErr w:type="spellEnd"/>
                  <w:r>
                    <w:rPr>
                      <w:rFonts w:ascii="Helvetica" w:eastAsia="Times New Roman" w:hAnsi="Helvetica" w:cs="Helvetica"/>
                      <w:color w:val="343434"/>
                      <w:sz w:val="28"/>
                      <w:szCs w:val="28"/>
                    </w:rPr>
                    <w:t xml:space="preserve"> C, </w:t>
                  </w:r>
                  <w:proofErr w:type="spellStart"/>
                  <w:r>
                    <w:rPr>
                      <w:rFonts w:ascii="Helvetica" w:eastAsia="Times New Roman" w:hAnsi="Helvetica" w:cs="Helvetica"/>
                      <w:color w:val="343434"/>
                      <w:sz w:val="28"/>
                      <w:szCs w:val="28"/>
                    </w:rPr>
                    <w:t>Magnavita</w:t>
                  </w:r>
                  <w:proofErr w:type="spellEnd"/>
                  <w:r>
                    <w:rPr>
                      <w:rFonts w:ascii="Helvetica" w:eastAsia="Times New Roman" w:hAnsi="Helvetica" w:cs="Helvetica"/>
                      <w:color w:val="343434"/>
                      <w:sz w:val="28"/>
                      <w:szCs w:val="28"/>
                    </w:rPr>
                    <w:t xml:space="preserve"> N (2013) Data from: Association of work-related stress with mental health problems in a special police force unit. Dryad Digital Repository. </w:t>
                  </w:r>
                  <w:hyperlink r:id="rId27" w:history="1">
                    <w:r>
                      <w:rPr>
                        <w:rFonts w:ascii="Helvetica" w:eastAsia="Times New Roman" w:hAnsi="Helvetica" w:cs="Helvetica"/>
                        <w:color w:val="002754"/>
                        <w:sz w:val="28"/>
                        <w:szCs w:val="28"/>
                        <w:u w:val="single" w:color="002754"/>
                      </w:rPr>
                      <w:t>doi:10.5061/dryad.558pm</w:t>
                    </w:r>
                  </w:hyperlink>
                </w:p>
              </w:tc>
            </w:tr>
          </w:tbl>
          <w:p w:rsidR="00863536" w:rsidRPr="008463D2" w:rsidRDefault="00863536" w:rsidP="00C25E49">
            <w:pPr>
              <w:rPr>
                <w:rFonts w:ascii="Microsoft Sans Serif" w:hAnsi="Microsoft Sans Serif" w:cs="Microsoft Sans Serif"/>
                <w:sz w:val="28"/>
                <w:szCs w:val="28"/>
              </w:rPr>
            </w:pPr>
          </w:p>
        </w:tc>
      </w:tr>
    </w:tbl>
    <w:p w:rsidR="00863536" w:rsidRPr="00863536" w:rsidRDefault="00863536" w:rsidP="00AB2778">
      <w:pPr>
        <w:rPr>
          <w:rFonts w:ascii="Microsoft Sans Serif" w:eastAsia="Times New Roman" w:hAnsi="Microsoft Sans Serif" w:cs="Microsoft Sans Serif"/>
          <w:color w:val="0000FF"/>
          <w:sz w:val="28"/>
          <w:szCs w:val="28"/>
          <w:u w:val="single" w:color="0000FF"/>
        </w:rPr>
      </w:pPr>
    </w:p>
    <w:p w:rsidR="00AB2778" w:rsidRDefault="00AB2778" w:rsidP="00AB2778">
      <w:pPr>
        <w:rPr>
          <w:rFonts w:ascii="Microsoft Sans Serif" w:hAnsi="Microsoft Sans Serif" w:cs="Microsoft Sans Serif"/>
          <w:b/>
          <w:sz w:val="28"/>
        </w:rPr>
      </w:pPr>
      <w:r w:rsidRPr="00885F38">
        <w:rPr>
          <w:rFonts w:ascii="Microsoft Sans Serif" w:hAnsi="Microsoft Sans Serif" w:cs="Microsoft Sans Serif"/>
          <w:b/>
          <w:sz w:val="28"/>
        </w:rPr>
        <w:t>Resources</w:t>
      </w:r>
      <w:r w:rsidR="00097AC5">
        <w:rPr>
          <w:rFonts w:ascii="Microsoft Sans Serif" w:hAnsi="Microsoft Sans Serif" w:cs="Microsoft Sans Serif"/>
          <w:b/>
          <w:sz w:val="28"/>
        </w:rPr>
        <w:t xml:space="preserve"> for Citing Data</w:t>
      </w:r>
    </w:p>
    <w:p w:rsidR="00790F56" w:rsidRPr="001F03AC" w:rsidRDefault="00790F56" w:rsidP="00790F56">
      <w:pPr>
        <w:pStyle w:val="NoSpacing1"/>
        <w:numPr>
          <w:ilvl w:val="0"/>
          <w:numId w:val="28"/>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Ball, A. &amp; Duke, M. (2012).  How to Cite Datasets and Link to Publications. </w:t>
      </w:r>
      <w:r w:rsidRPr="001F03AC">
        <w:rPr>
          <w:rStyle w:val="Emphasis"/>
          <w:rFonts w:ascii="Microsoft Sans Serif" w:hAnsi="Microsoft Sans Serif" w:cs="Microsoft Sans Serif"/>
          <w:sz w:val="24"/>
          <w:szCs w:val="24"/>
        </w:rPr>
        <w:t>DCC How-to Guides</w:t>
      </w:r>
      <w:r w:rsidRPr="001F03AC">
        <w:rPr>
          <w:rFonts w:ascii="Microsoft Sans Serif" w:hAnsi="Microsoft Sans Serif" w:cs="Microsoft Sans Serif"/>
          <w:sz w:val="24"/>
          <w:szCs w:val="24"/>
        </w:rPr>
        <w:t xml:space="preserve">. Edinburgh: Digital </w:t>
      </w:r>
      <w:proofErr w:type="spellStart"/>
      <w:r w:rsidRPr="001F03AC">
        <w:rPr>
          <w:rFonts w:ascii="Microsoft Sans Serif" w:hAnsi="Microsoft Sans Serif" w:cs="Microsoft Sans Serif"/>
          <w:sz w:val="24"/>
          <w:szCs w:val="24"/>
        </w:rPr>
        <w:t>Curation</w:t>
      </w:r>
      <w:proofErr w:type="spellEnd"/>
      <w:r w:rsidRPr="001F03AC">
        <w:rPr>
          <w:rFonts w:ascii="Microsoft Sans Serif" w:hAnsi="Microsoft Sans Serif" w:cs="Microsoft Sans Serif"/>
          <w:sz w:val="24"/>
          <w:szCs w:val="24"/>
        </w:rPr>
        <w:t xml:space="preserve"> Centre. </w:t>
      </w:r>
      <w:hyperlink r:id="rId28" w:history="1">
        <w:r w:rsidRPr="001F03AC">
          <w:rPr>
            <w:rStyle w:val="Hyperlink"/>
            <w:rFonts w:ascii="Microsoft Sans Serif" w:hAnsi="Microsoft Sans Serif" w:cs="Microsoft Sans Serif"/>
            <w:sz w:val="24"/>
            <w:szCs w:val="24"/>
          </w:rPr>
          <w:t>http://www.dcc.ac.uk/resources/how-guides/cite-datasets</w:t>
        </w:r>
      </w:hyperlink>
    </w:p>
    <w:p w:rsidR="00790F56" w:rsidRPr="001F03AC" w:rsidRDefault="00790F56" w:rsidP="00790F56">
      <w:pPr>
        <w:pStyle w:val="NoSpacing1"/>
        <w:ind w:left="720"/>
        <w:rPr>
          <w:rFonts w:ascii="Microsoft Sans Serif" w:hAnsi="Microsoft Sans Serif" w:cs="Microsoft Sans Serif"/>
          <w:sz w:val="24"/>
          <w:szCs w:val="24"/>
        </w:rPr>
      </w:pPr>
    </w:p>
    <w:p w:rsidR="00790F56" w:rsidRPr="001F03AC" w:rsidRDefault="00790F56" w:rsidP="00790F56">
      <w:pPr>
        <w:pStyle w:val="NoSpacing1"/>
        <w:numPr>
          <w:ilvl w:val="0"/>
          <w:numId w:val="28"/>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Altman, M. &amp; King, G. (2007). A proposed standard for the scholarly citation of quantitative data. D-Lib Magazine, 13(3/4). </w:t>
      </w:r>
      <w:hyperlink r:id="rId29" w:history="1">
        <w:r w:rsidRPr="001F03AC">
          <w:rPr>
            <w:rStyle w:val="Hyperlink"/>
            <w:rFonts w:ascii="Microsoft Sans Serif" w:hAnsi="Microsoft Sans Serif" w:cs="Microsoft Sans Serif"/>
            <w:sz w:val="24"/>
            <w:szCs w:val="24"/>
          </w:rPr>
          <w:t>http://www.dlib.org/dlib/march07/altman/03altman.html</w:t>
        </w:r>
      </w:hyperlink>
    </w:p>
    <w:p w:rsidR="00790F56" w:rsidRPr="001F03AC" w:rsidRDefault="00790F56" w:rsidP="00790F56">
      <w:pPr>
        <w:pStyle w:val="NoSpacing1"/>
        <w:ind w:left="720"/>
        <w:rPr>
          <w:rFonts w:ascii="Microsoft Sans Serif" w:hAnsi="Microsoft Sans Serif" w:cs="Microsoft Sans Serif"/>
          <w:sz w:val="24"/>
          <w:szCs w:val="24"/>
        </w:rPr>
      </w:pPr>
    </w:p>
    <w:p w:rsidR="00790F56" w:rsidRDefault="00790F56" w:rsidP="00790F56">
      <w:pPr>
        <w:pStyle w:val="NoSpacing1"/>
        <w:numPr>
          <w:ilvl w:val="0"/>
          <w:numId w:val="28"/>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Green, T. (2009). We need publishing standards for datasets and data tables. OECD Publishing White Papers, OECD Publishing. </w:t>
      </w:r>
      <w:hyperlink r:id="rId30" w:history="1">
        <w:r w:rsidRPr="001F03AC">
          <w:rPr>
            <w:rStyle w:val="Hyperlink"/>
            <w:rFonts w:ascii="Microsoft Sans Serif" w:hAnsi="Microsoft Sans Serif" w:cs="Microsoft Sans Serif"/>
            <w:sz w:val="24"/>
            <w:szCs w:val="24"/>
          </w:rPr>
          <w:t>http://www.oecd.org/document/25/0,3746,en_21571361_33915056_42600857_1_1_1_1,00.html</w:t>
        </w:r>
      </w:hyperlink>
    </w:p>
    <w:p w:rsidR="00790F56" w:rsidRDefault="00790F56" w:rsidP="00790F56">
      <w:pPr>
        <w:pStyle w:val="NoSpacing1"/>
        <w:ind w:left="720"/>
        <w:rPr>
          <w:rFonts w:ascii="Microsoft Sans Serif" w:hAnsi="Microsoft Sans Serif" w:cs="Microsoft Sans Serif"/>
          <w:sz w:val="24"/>
          <w:szCs w:val="24"/>
        </w:rPr>
      </w:pPr>
    </w:p>
    <w:p w:rsidR="00790F56" w:rsidRDefault="00790F56" w:rsidP="00790F56">
      <w:pPr>
        <w:pStyle w:val="NoSpacing1"/>
        <w:numPr>
          <w:ilvl w:val="0"/>
          <w:numId w:val="28"/>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Mayernik</w:t>
      </w:r>
      <w:proofErr w:type="spellEnd"/>
      <w:r>
        <w:rPr>
          <w:rFonts w:ascii="Microsoft Sans Serif" w:hAnsi="Microsoft Sans Serif" w:cs="Microsoft Sans Serif"/>
          <w:sz w:val="24"/>
          <w:szCs w:val="24"/>
        </w:rPr>
        <w:t>, M.S. (2012).</w:t>
      </w:r>
      <w:r w:rsidRPr="00107A17">
        <w:rPr>
          <w:rFonts w:ascii="Microsoft Sans Serif" w:hAnsi="Microsoft Sans Serif" w:cs="Microsoft Sans Serif"/>
          <w:sz w:val="24"/>
          <w:szCs w:val="24"/>
        </w:rPr>
        <w:t xml:space="preserve"> Data citation initiatives and issues. Bul. Am. Soc. Info. </w:t>
      </w:r>
      <w:proofErr w:type="spellStart"/>
      <w:proofErr w:type="gramStart"/>
      <w:r w:rsidRPr="00107A17">
        <w:rPr>
          <w:rFonts w:ascii="Microsoft Sans Serif" w:hAnsi="Microsoft Sans Serif" w:cs="Microsoft Sans Serif"/>
          <w:sz w:val="24"/>
          <w:szCs w:val="24"/>
        </w:rPr>
        <w:t>Sci.Tech</w:t>
      </w:r>
      <w:proofErr w:type="spellEnd"/>
      <w:r w:rsidRPr="00107A17">
        <w:rPr>
          <w:rFonts w:ascii="Microsoft Sans Serif" w:hAnsi="Microsoft Sans Serif" w:cs="Microsoft Sans Serif"/>
          <w:sz w:val="24"/>
          <w:szCs w:val="24"/>
        </w:rPr>
        <w:t>.,</w:t>
      </w:r>
      <w:proofErr w:type="gramEnd"/>
      <w:r w:rsidRPr="00107A17">
        <w:rPr>
          <w:rFonts w:ascii="Microsoft Sans Serif" w:hAnsi="Microsoft Sans Serif" w:cs="Microsoft Sans Serif"/>
          <w:sz w:val="24"/>
          <w:szCs w:val="24"/>
        </w:rPr>
        <w:t xml:space="preserve"> 38: 23–28. </w:t>
      </w:r>
      <w:proofErr w:type="spellStart"/>
      <w:proofErr w:type="gramStart"/>
      <w:r w:rsidRPr="00107A17">
        <w:rPr>
          <w:rFonts w:ascii="Microsoft Sans Serif" w:hAnsi="Microsoft Sans Serif" w:cs="Microsoft Sans Serif"/>
          <w:sz w:val="24"/>
          <w:szCs w:val="24"/>
        </w:rPr>
        <w:t>doi</w:t>
      </w:r>
      <w:proofErr w:type="spellEnd"/>
      <w:proofErr w:type="gramEnd"/>
      <w:r w:rsidRPr="00107A17">
        <w:rPr>
          <w:rFonts w:ascii="Microsoft Sans Serif" w:hAnsi="Microsoft Sans Serif" w:cs="Microsoft Sans Serif"/>
          <w:sz w:val="24"/>
          <w:szCs w:val="24"/>
        </w:rPr>
        <w:t xml:space="preserve">: 10.1002/bult.2012.1720380508. </w:t>
      </w:r>
      <w:hyperlink r:id="rId31" w:history="1">
        <w:r w:rsidRPr="004B0F33">
          <w:rPr>
            <w:rStyle w:val="Hyperlink"/>
            <w:rFonts w:ascii="Microsoft Sans Serif" w:hAnsi="Microsoft Sans Serif" w:cs="Microsoft Sans Serif"/>
            <w:sz w:val="24"/>
            <w:szCs w:val="24"/>
          </w:rPr>
          <w:t>http://www.asis.org/Bulletin/Jun-12/JunJul12_MayernikDataCitation.html</w:t>
        </w:r>
      </w:hyperlink>
    </w:p>
    <w:p w:rsidR="00790F56" w:rsidRPr="00885F38" w:rsidRDefault="00790F56" w:rsidP="00AB2778">
      <w:pPr>
        <w:rPr>
          <w:rFonts w:ascii="Microsoft Sans Serif" w:hAnsi="Microsoft Sans Serif" w:cs="Microsoft Sans Serif"/>
          <w:sz w:val="28"/>
        </w:rPr>
      </w:pPr>
    </w:p>
    <w:p w:rsidR="00AB2778" w:rsidRDefault="00AB2778" w:rsidP="00AB2778">
      <w:pPr>
        <w:rPr>
          <w:rFonts w:ascii="Microsoft Sans Serif" w:hAnsi="Microsoft Sans Serif" w:cs="Microsoft Sans Serif"/>
          <w:sz w:val="28"/>
        </w:rPr>
      </w:pPr>
    </w:p>
    <w:p w:rsidR="00790F56" w:rsidRDefault="00790F56" w:rsidP="00AB2778">
      <w:pPr>
        <w:rPr>
          <w:rFonts w:ascii="Microsoft Sans Serif" w:hAnsi="Microsoft Sans Serif" w:cs="Microsoft Sans Serif"/>
          <w:sz w:val="28"/>
        </w:rPr>
      </w:pPr>
    </w:p>
    <w:p w:rsidR="00790F56" w:rsidRDefault="00790F56" w:rsidP="00AB2778">
      <w:pPr>
        <w:rPr>
          <w:rFonts w:ascii="Microsoft Sans Serif" w:hAnsi="Microsoft Sans Serif" w:cs="Microsoft Sans Serif"/>
          <w:sz w:val="28"/>
        </w:rPr>
      </w:pPr>
    </w:p>
    <w:p w:rsidR="00790F56" w:rsidRDefault="00790F56" w:rsidP="00AB2778">
      <w:pPr>
        <w:rPr>
          <w:rFonts w:ascii="Microsoft Sans Serif" w:hAnsi="Microsoft Sans Serif" w:cs="Microsoft Sans Serif"/>
          <w:sz w:val="28"/>
        </w:rPr>
      </w:pPr>
    </w:p>
    <w:p w:rsidR="00790F56" w:rsidRDefault="00790F56" w:rsidP="00AB2778">
      <w:pPr>
        <w:rPr>
          <w:rFonts w:ascii="Microsoft Sans Serif" w:hAnsi="Microsoft Sans Serif" w:cs="Microsoft Sans Serif"/>
          <w:sz w:val="28"/>
        </w:rPr>
      </w:pPr>
    </w:p>
    <w:p w:rsidR="00790F56" w:rsidRDefault="00097AC5" w:rsidP="00AB2778">
      <w:pPr>
        <w:rPr>
          <w:rFonts w:ascii="Microsoft Sans Serif" w:hAnsi="Microsoft Sans Serif" w:cs="Microsoft Sans Serif"/>
          <w:sz w:val="28"/>
        </w:rPr>
      </w:pPr>
      <w:r>
        <w:rPr>
          <w:rFonts w:ascii="Microsoft Sans Serif" w:hAnsi="Microsoft Sans Serif" w:cs="Microsoft Sans Serif"/>
          <w:sz w:val="28"/>
        </w:rPr>
        <w:lastRenderedPageBreak/>
        <w:t>Readings</w:t>
      </w:r>
    </w:p>
    <w:p w:rsidR="00097AC5" w:rsidRDefault="00097AC5" w:rsidP="00097AC5">
      <w:pPr>
        <w:pStyle w:val="NoSpacing"/>
        <w:numPr>
          <w:ilvl w:val="0"/>
          <w:numId w:val="29"/>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Guttmacher</w:t>
      </w:r>
      <w:proofErr w:type="spellEnd"/>
      <w:r>
        <w:rPr>
          <w:rFonts w:ascii="Microsoft Sans Serif" w:hAnsi="Microsoft Sans Serif" w:cs="Microsoft Sans Serif"/>
          <w:sz w:val="24"/>
          <w:szCs w:val="24"/>
        </w:rPr>
        <w:t xml:space="preserve">, A.E., </w:t>
      </w:r>
      <w:proofErr w:type="spellStart"/>
      <w:r>
        <w:rPr>
          <w:rFonts w:ascii="Microsoft Sans Serif" w:hAnsi="Microsoft Sans Serif" w:cs="Microsoft Sans Serif"/>
          <w:sz w:val="24"/>
          <w:szCs w:val="24"/>
        </w:rPr>
        <w:t>Nabel</w:t>
      </w:r>
      <w:proofErr w:type="spellEnd"/>
      <w:r>
        <w:rPr>
          <w:rFonts w:ascii="Microsoft Sans Serif" w:hAnsi="Microsoft Sans Serif" w:cs="Microsoft Sans Serif"/>
          <w:sz w:val="24"/>
          <w:szCs w:val="24"/>
        </w:rPr>
        <w:t xml:space="preserve">, E., and Collins, F.S. (2009). </w:t>
      </w:r>
      <w:r w:rsidRPr="00A068CD">
        <w:rPr>
          <w:rFonts w:ascii="Microsoft Sans Serif" w:hAnsi="Microsoft Sans Serif" w:cs="Microsoft Sans Serif"/>
          <w:sz w:val="24"/>
          <w:szCs w:val="24"/>
        </w:rPr>
        <w:t>Why data-sharing policies matter.</w:t>
      </w:r>
      <w:r>
        <w:rPr>
          <w:rFonts w:ascii="Microsoft Sans Serif" w:hAnsi="Microsoft Sans Serif" w:cs="Microsoft Sans Serif"/>
          <w:sz w:val="24"/>
          <w:szCs w:val="24"/>
        </w:rPr>
        <w:t xml:space="preserve"> </w:t>
      </w:r>
      <w:hyperlink r:id="rId32" w:history="1">
        <w:r w:rsidRPr="00A068CD">
          <w:rPr>
            <w:rStyle w:val="Hyperlink"/>
            <w:rFonts w:ascii="Microsoft Sans Serif" w:hAnsi="Microsoft Sans Serif" w:cs="Microsoft Sans Serif"/>
            <w:sz w:val="24"/>
            <w:szCs w:val="24"/>
          </w:rPr>
          <w:t>Why data-sharing policies matter</w:t>
        </w:r>
      </w:hyperlink>
      <w:r w:rsidRPr="00A068CD">
        <w:rPr>
          <w:rFonts w:ascii="Microsoft Sans Serif" w:hAnsi="Microsoft Sans Serif" w:cs="Microsoft Sans Serif"/>
          <w:sz w:val="24"/>
          <w:szCs w:val="24"/>
        </w:rPr>
        <w:t xml:space="preserve">  </w:t>
      </w:r>
      <w:hyperlink r:id="rId33" w:history="1">
        <w:r w:rsidRPr="00A068CD">
          <w:rPr>
            <w:rStyle w:val="Hyperlink"/>
            <w:rFonts w:ascii="Microsoft Sans Serif" w:hAnsi="Microsoft Sans Serif" w:cs="Microsoft Sans Serif"/>
            <w:sz w:val="24"/>
            <w:szCs w:val="24"/>
          </w:rPr>
          <w:t>http://www.pnas.org/content/106/40/16894.full</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r>
        <w:rPr>
          <w:rFonts w:ascii="Microsoft Sans Serif" w:hAnsi="Microsoft Sans Serif" w:cs="Microsoft Sans Serif"/>
          <w:sz w:val="24"/>
          <w:szCs w:val="24"/>
        </w:rPr>
        <w:t xml:space="preserve">Curtin, C. (2010). </w:t>
      </w:r>
      <w:r w:rsidRPr="00A068CD">
        <w:rPr>
          <w:rFonts w:ascii="Microsoft Sans Serif" w:hAnsi="Microsoft Sans Serif" w:cs="Microsoft Sans Serif"/>
          <w:sz w:val="24"/>
          <w:szCs w:val="24"/>
        </w:rPr>
        <w:t>Da</w:t>
      </w:r>
      <w:r>
        <w:rPr>
          <w:rFonts w:ascii="Microsoft Sans Serif" w:hAnsi="Microsoft Sans Serif" w:cs="Microsoft Sans Serif"/>
          <w:sz w:val="24"/>
          <w:szCs w:val="24"/>
        </w:rPr>
        <w:t xml:space="preserve">ta Sharing and Consent. </w:t>
      </w:r>
      <w:hyperlink r:id="rId34" w:history="1">
        <w:r w:rsidRPr="00A068CD">
          <w:rPr>
            <w:rStyle w:val="Hyperlink"/>
            <w:rFonts w:ascii="Microsoft Sans Serif" w:hAnsi="Microsoft Sans Serif" w:cs="Microsoft Sans Serif"/>
            <w:sz w:val="24"/>
            <w:szCs w:val="24"/>
          </w:rPr>
          <w:t>http://www.genomeweb.com/data-sharing-and-consent</w:t>
        </w:r>
      </w:hyperlink>
      <w:r w:rsidRPr="00A068CD">
        <w:rPr>
          <w:rFonts w:ascii="Microsoft Sans Serif" w:hAnsi="Microsoft Sans Serif" w:cs="Microsoft Sans Serif"/>
          <w:sz w:val="24"/>
          <w:szCs w:val="24"/>
        </w:rPr>
        <w:t xml:space="preserve"> </w:t>
      </w:r>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r>
        <w:rPr>
          <w:rFonts w:ascii="Microsoft Sans Serif" w:hAnsi="Microsoft Sans Serif" w:cs="Microsoft Sans Serif"/>
          <w:sz w:val="24"/>
          <w:szCs w:val="24"/>
        </w:rPr>
        <w:t xml:space="preserve">Lathrop, R.H. and </w:t>
      </w:r>
      <w:proofErr w:type="spellStart"/>
      <w:r>
        <w:rPr>
          <w:rFonts w:ascii="Microsoft Sans Serif" w:hAnsi="Microsoft Sans Serif" w:cs="Microsoft Sans Serif"/>
          <w:sz w:val="24"/>
          <w:szCs w:val="24"/>
        </w:rPr>
        <w:t>Burkhard</w:t>
      </w:r>
      <w:proofErr w:type="spellEnd"/>
      <w:r>
        <w:rPr>
          <w:rFonts w:ascii="Microsoft Sans Serif" w:hAnsi="Microsoft Sans Serif" w:cs="Microsoft Sans Serif"/>
          <w:sz w:val="24"/>
          <w:szCs w:val="24"/>
        </w:rPr>
        <w:t>, R. (2011). I</w:t>
      </w:r>
      <w:r w:rsidRPr="00840B12">
        <w:rPr>
          <w:rFonts w:ascii="Microsoft Sans Serif" w:hAnsi="Microsoft Sans Serif" w:cs="Microsoft Sans Serif"/>
          <w:sz w:val="24"/>
          <w:szCs w:val="24"/>
        </w:rPr>
        <w:t>SCB Public Policy Statement on Open Access to Scientific and Technical Research Literature</w:t>
      </w:r>
      <w:r>
        <w:rPr>
          <w:rFonts w:ascii="Microsoft Sans Serif" w:hAnsi="Microsoft Sans Serif" w:cs="Microsoft Sans Serif"/>
          <w:sz w:val="24"/>
          <w:szCs w:val="24"/>
        </w:rPr>
        <w:t>.</w:t>
      </w:r>
      <w:r w:rsidRPr="00840B12">
        <w:rPr>
          <w:rFonts w:ascii="Microsoft Sans Serif" w:hAnsi="Microsoft Sans Serif" w:cs="Microsoft Sans Serif"/>
          <w:sz w:val="24"/>
          <w:szCs w:val="24"/>
        </w:rPr>
        <w:t xml:space="preserve">  </w:t>
      </w:r>
      <w:hyperlink r:id="rId35" w:history="1">
        <w:r w:rsidRPr="00840B12">
          <w:rPr>
            <w:rStyle w:val="Hyperlink"/>
            <w:rFonts w:ascii="Microsoft Sans Serif" w:hAnsi="Microsoft Sans Serif" w:cs="Microsoft Sans Serif"/>
            <w:sz w:val="24"/>
            <w:szCs w:val="24"/>
          </w:rPr>
          <w:t>http://www.ploscompbiol.org/article/info%3Adoi%2F1</w:t>
        </w:r>
        <w:r w:rsidRPr="00840B12">
          <w:rPr>
            <w:rStyle w:val="Hyperlink"/>
            <w:rFonts w:ascii="Microsoft Sans Serif" w:hAnsi="Microsoft Sans Serif" w:cs="Microsoft Sans Serif"/>
            <w:sz w:val="24"/>
            <w:szCs w:val="24"/>
          </w:rPr>
          <w:t>0</w:t>
        </w:r>
        <w:r w:rsidRPr="00840B12">
          <w:rPr>
            <w:rStyle w:val="Hyperlink"/>
            <w:rFonts w:ascii="Microsoft Sans Serif" w:hAnsi="Microsoft Sans Serif" w:cs="Microsoft Sans Serif"/>
            <w:sz w:val="24"/>
            <w:szCs w:val="24"/>
          </w:rPr>
          <w:t>.1371%2Fjournal.pcbi.1002014</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r>
        <w:rPr>
          <w:rFonts w:ascii="Microsoft Sans Serif" w:hAnsi="Microsoft Sans Serif" w:cs="Microsoft Sans Serif"/>
          <w:sz w:val="24"/>
          <w:szCs w:val="24"/>
        </w:rPr>
        <w:t xml:space="preserve">National Academies. 2010. </w:t>
      </w:r>
      <w:r w:rsidRPr="00840B12">
        <w:rPr>
          <w:rFonts w:ascii="Microsoft Sans Serif" w:hAnsi="Microsoft Sans Serif" w:cs="Microsoft Sans Serif"/>
          <w:sz w:val="24"/>
          <w:szCs w:val="24"/>
        </w:rPr>
        <w:t>The Value of Shared Access and Reuse of Public</w:t>
      </w:r>
      <w:r>
        <w:rPr>
          <w:rFonts w:ascii="Microsoft Sans Serif" w:hAnsi="Microsoft Sans Serif" w:cs="Microsoft Sans Serif"/>
          <w:sz w:val="24"/>
          <w:szCs w:val="24"/>
        </w:rPr>
        <w:t xml:space="preserve">ly Funded Scientific Data. </w:t>
      </w:r>
      <w:hyperlink r:id="rId36" w:history="1">
        <w:r w:rsidRPr="00840B12">
          <w:rPr>
            <w:rStyle w:val="Hyperlink"/>
            <w:rFonts w:ascii="Microsoft Sans Serif" w:hAnsi="Microsoft Sans Serif" w:cs="Microsoft Sans Serif"/>
            <w:sz w:val="24"/>
            <w:szCs w:val="24"/>
          </w:rPr>
          <w:t>http://sites.nationalacademies.org/PGA/brdi/PGA_059258</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r w:rsidRPr="006A15DC">
        <w:rPr>
          <w:rFonts w:ascii="Microsoft Sans Serif" w:hAnsi="Microsoft Sans Serif" w:cs="Microsoft Sans Serif"/>
          <w:sz w:val="24"/>
          <w:szCs w:val="24"/>
        </w:rPr>
        <w:t xml:space="preserve">Vision, T. (2010). Open Data and the Social Contract of Scientific </w:t>
      </w:r>
      <w:proofErr w:type="gramStart"/>
      <w:r w:rsidRPr="006A15DC">
        <w:rPr>
          <w:rFonts w:ascii="Microsoft Sans Serif" w:hAnsi="Microsoft Sans Serif" w:cs="Microsoft Sans Serif"/>
          <w:sz w:val="24"/>
          <w:szCs w:val="24"/>
        </w:rPr>
        <w:t>Publishing .</w:t>
      </w:r>
      <w:proofErr w:type="gramEnd"/>
      <w:r w:rsidRPr="006A15DC">
        <w:rPr>
          <w:rFonts w:ascii="Microsoft Sans Serif" w:hAnsi="Microsoft Sans Serif" w:cs="Microsoft Sans Serif"/>
          <w:sz w:val="24"/>
          <w:szCs w:val="24"/>
        </w:rPr>
        <w:t xml:space="preserve"> OECD Publishing White Papers, OECD Publishing. </w:t>
      </w:r>
      <w:hyperlink r:id="rId37" w:history="1">
        <w:r w:rsidRPr="006A15DC">
          <w:rPr>
            <w:rStyle w:val="Hyperlink"/>
            <w:rFonts w:ascii="Microsoft Sans Serif" w:hAnsi="Microsoft Sans Serif" w:cs="Microsoft Sans Serif"/>
            <w:sz w:val="24"/>
            <w:szCs w:val="24"/>
          </w:rPr>
          <w:t>http://www.jstor.org/stable/10.1525/bio.2010.60.5.2</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r w:rsidRPr="006A15DC">
        <w:rPr>
          <w:rFonts w:ascii="Microsoft Sans Serif" w:hAnsi="Microsoft Sans Serif" w:cs="Microsoft Sans Serif"/>
          <w:sz w:val="24"/>
          <w:szCs w:val="24"/>
        </w:rPr>
        <w:t xml:space="preserve">Birney, E., Hudson, T.J., Green, E.D., Gunter, C., Eddy, S., Rogers, J., Harris, J.R., et al. “Prepublication Data Sharing.” </w:t>
      </w:r>
      <w:r w:rsidRPr="006A15DC">
        <w:rPr>
          <w:rFonts w:ascii="Microsoft Sans Serif" w:hAnsi="Microsoft Sans Serif" w:cs="Microsoft Sans Serif"/>
          <w:i/>
          <w:sz w:val="24"/>
          <w:szCs w:val="24"/>
        </w:rPr>
        <w:t>Nature</w:t>
      </w:r>
      <w:r w:rsidRPr="006A15DC">
        <w:rPr>
          <w:rFonts w:ascii="Microsoft Sans Serif" w:hAnsi="Microsoft Sans Serif" w:cs="Microsoft Sans Serif"/>
          <w:sz w:val="24"/>
          <w:szCs w:val="24"/>
        </w:rPr>
        <w:t xml:space="preserve"> 461, no. 7261 (2009): 168–170. </w:t>
      </w:r>
      <w:hyperlink r:id="rId38" w:history="1">
        <w:r w:rsidRPr="006A15DC">
          <w:rPr>
            <w:rStyle w:val="Hyperlink"/>
            <w:rFonts w:ascii="Microsoft Sans Serif" w:hAnsi="Microsoft Sans Serif" w:cs="Microsoft Sans Serif"/>
            <w:sz w:val="24"/>
            <w:szCs w:val="24"/>
          </w:rPr>
          <w:t>http://www.ncbi.nlm.nih.gov/pubmed/19741685</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Cragin</w:t>
      </w:r>
      <w:proofErr w:type="spellEnd"/>
      <w:r>
        <w:rPr>
          <w:rFonts w:ascii="Microsoft Sans Serif" w:hAnsi="Microsoft Sans Serif" w:cs="Microsoft Sans Serif"/>
          <w:sz w:val="24"/>
          <w:szCs w:val="24"/>
        </w:rPr>
        <w:t xml:space="preserve">, M. </w:t>
      </w:r>
      <w:r w:rsidRPr="006A15DC">
        <w:rPr>
          <w:rFonts w:ascii="Microsoft Sans Serif" w:hAnsi="Microsoft Sans Serif" w:cs="Microsoft Sans Serif"/>
          <w:sz w:val="24"/>
          <w:szCs w:val="24"/>
        </w:rPr>
        <w:t>H</w:t>
      </w:r>
      <w:r>
        <w:rPr>
          <w:rFonts w:ascii="Microsoft Sans Serif" w:hAnsi="Microsoft Sans Serif" w:cs="Microsoft Sans Serif"/>
          <w:sz w:val="24"/>
          <w:szCs w:val="24"/>
        </w:rPr>
        <w:t xml:space="preserve">., </w:t>
      </w:r>
      <w:r w:rsidRPr="006A15DC">
        <w:rPr>
          <w:rFonts w:ascii="Microsoft Sans Serif" w:hAnsi="Microsoft Sans Serif" w:cs="Microsoft Sans Serif"/>
          <w:sz w:val="24"/>
          <w:szCs w:val="24"/>
        </w:rPr>
        <w:t>Palmer,</w:t>
      </w:r>
      <w:r>
        <w:rPr>
          <w:rFonts w:ascii="Microsoft Sans Serif" w:hAnsi="Microsoft Sans Serif" w:cs="Microsoft Sans Serif"/>
          <w:sz w:val="24"/>
          <w:szCs w:val="24"/>
        </w:rPr>
        <w:t xml:space="preserve"> C.L., </w:t>
      </w:r>
      <w:r w:rsidRPr="006A15DC">
        <w:rPr>
          <w:rFonts w:ascii="Microsoft Sans Serif" w:hAnsi="Microsoft Sans Serif" w:cs="Microsoft Sans Serif"/>
          <w:sz w:val="24"/>
          <w:szCs w:val="24"/>
        </w:rPr>
        <w:t>Carlson,</w:t>
      </w:r>
      <w:r>
        <w:rPr>
          <w:rFonts w:ascii="Microsoft Sans Serif" w:hAnsi="Microsoft Sans Serif" w:cs="Microsoft Sans Serif"/>
          <w:sz w:val="24"/>
          <w:szCs w:val="24"/>
        </w:rPr>
        <w:t xml:space="preserve"> J.R., and </w:t>
      </w:r>
      <w:r w:rsidRPr="006A15DC">
        <w:rPr>
          <w:rFonts w:ascii="Microsoft Sans Serif" w:hAnsi="Microsoft Sans Serif" w:cs="Microsoft Sans Serif"/>
          <w:sz w:val="24"/>
          <w:szCs w:val="24"/>
        </w:rPr>
        <w:t>Witt</w:t>
      </w:r>
      <w:r>
        <w:rPr>
          <w:rFonts w:ascii="Microsoft Sans Serif" w:hAnsi="Microsoft Sans Serif" w:cs="Microsoft Sans Serif"/>
          <w:sz w:val="24"/>
          <w:szCs w:val="24"/>
        </w:rPr>
        <w:t>, M</w:t>
      </w:r>
      <w:r w:rsidRPr="006A15DC">
        <w:rPr>
          <w:rFonts w:ascii="Microsoft Sans Serif" w:hAnsi="Microsoft Sans Serif" w:cs="Microsoft Sans Serif"/>
          <w:sz w:val="24"/>
          <w:szCs w:val="24"/>
        </w:rPr>
        <w:t xml:space="preserve">. “Data Sharing, Small Science and Institutional Repositories.” </w:t>
      </w:r>
      <w:r w:rsidRPr="006A15DC">
        <w:rPr>
          <w:rFonts w:ascii="Microsoft Sans Serif" w:hAnsi="Microsoft Sans Serif" w:cs="Microsoft Sans Serif"/>
          <w:i/>
          <w:sz w:val="24"/>
          <w:szCs w:val="24"/>
        </w:rPr>
        <w:t>Philosophical Transactions of the Royal Society - Series A: Mathematical, Physical and Engineering Sciences</w:t>
      </w:r>
      <w:r w:rsidRPr="006A15DC">
        <w:rPr>
          <w:rFonts w:ascii="Microsoft Sans Serif" w:hAnsi="Microsoft Sans Serif" w:cs="Microsoft Sans Serif"/>
          <w:sz w:val="24"/>
          <w:szCs w:val="24"/>
        </w:rPr>
        <w:t xml:space="preserve"> 368, no. 1926 (2010): 4023–4038. </w:t>
      </w:r>
      <w:hyperlink r:id="rId39" w:history="1">
        <w:r w:rsidRPr="00CF6E90">
          <w:rPr>
            <w:rStyle w:val="Hyperlink"/>
            <w:rFonts w:ascii="Microsoft Sans Serif" w:hAnsi="Microsoft Sans Serif" w:cs="Microsoft Sans Serif"/>
            <w:sz w:val="24"/>
            <w:szCs w:val="24"/>
          </w:rPr>
          <w:t>http://rsta.royalsocietypublishing.org/cgi/doi/10.1098/rsta.2010.0165</w:t>
        </w:r>
      </w:hyperlink>
    </w:p>
    <w:p w:rsidR="00097AC5" w:rsidRDefault="00097AC5" w:rsidP="00097AC5">
      <w:pPr>
        <w:pStyle w:val="NoSpacing"/>
        <w:ind w:left="720"/>
        <w:rPr>
          <w:rFonts w:ascii="Microsoft Sans Serif" w:hAnsi="Microsoft Sans Serif" w:cs="Microsoft Sans Serif"/>
          <w:sz w:val="24"/>
          <w:szCs w:val="24"/>
        </w:rPr>
      </w:pPr>
    </w:p>
    <w:p w:rsidR="00097AC5" w:rsidRDefault="00097AC5" w:rsidP="00097AC5">
      <w:pPr>
        <w:pStyle w:val="NoSpacing"/>
        <w:numPr>
          <w:ilvl w:val="0"/>
          <w:numId w:val="29"/>
        </w:numPr>
        <w:rPr>
          <w:rFonts w:ascii="Microsoft Sans Serif" w:hAnsi="Microsoft Sans Serif" w:cs="Microsoft Sans Serif"/>
          <w:sz w:val="24"/>
          <w:szCs w:val="24"/>
        </w:rPr>
      </w:pPr>
      <w:proofErr w:type="spellStart"/>
      <w:r w:rsidRPr="006A15DC">
        <w:rPr>
          <w:rFonts w:ascii="Microsoft Sans Serif" w:hAnsi="Microsoft Sans Serif" w:cs="Microsoft Sans Serif"/>
          <w:sz w:val="24"/>
          <w:szCs w:val="24"/>
        </w:rPr>
        <w:t>Piwowar</w:t>
      </w:r>
      <w:proofErr w:type="spellEnd"/>
      <w:r w:rsidRPr="006A15DC">
        <w:rPr>
          <w:rFonts w:ascii="Microsoft Sans Serif" w:hAnsi="Microsoft Sans Serif" w:cs="Microsoft Sans Serif"/>
          <w:sz w:val="24"/>
          <w:szCs w:val="24"/>
        </w:rPr>
        <w:t xml:space="preserve">, H.A., M.J. </w:t>
      </w:r>
      <w:proofErr w:type="spellStart"/>
      <w:r w:rsidRPr="006A15DC">
        <w:rPr>
          <w:rFonts w:ascii="Microsoft Sans Serif" w:hAnsi="Microsoft Sans Serif" w:cs="Microsoft Sans Serif"/>
          <w:sz w:val="24"/>
          <w:szCs w:val="24"/>
        </w:rPr>
        <w:t>Becich</w:t>
      </w:r>
      <w:proofErr w:type="spellEnd"/>
      <w:r w:rsidRPr="006A15DC">
        <w:rPr>
          <w:rFonts w:ascii="Microsoft Sans Serif" w:hAnsi="Microsoft Sans Serif" w:cs="Microsoft Sans Serif"/>
          <w:sz w:val="24"/>
          <w:szCs w:val="24"/>
        </w:rPr>
        <w:t xml:space="preserve">, H. </w:t>
      </w:r>
      <w:proofErr w:type="spellStart"/>
      <w:r w:rsidRPr="006A15DC">
        <w:rPr>
          <w:rFonts w:ascii="Microsoft Sans Serif" w:hAnsi="Microsoft Sans Serif" w:cs="Microsoft Sans Serif"/>
          <w:sz w:val="24"/>
          <w:szCs w:val="24"/>
        </w:rPr>
        <w:t>Bilofsky</w:t>
      </w:r>
      <w:proofErr w:type="spellEnd"/>
      <w:r w:rsidRPr="006A15DC">
        <w:rPr>
          <w:rFonts w:ascii="Microsoft Sans Serif" w:hAnsi="Microsoft Sans Serif" w:cs="Microsoft Sans Serif"/>
          <w:sz w:val="24"/>
          <w:szCs w:val="24"/>
        </w:rPr>
        <w:t xml:space="preserve">, R.S. Crowley, Towards a Data Sharing Culture: Recommendations for Leadership from Academic Health Centers. </w:t>
      </w:r>
      <w:proofErr w:type="spellStart"/>
      <w:r w:rsidRPr="006A15DC">
        <w:rPr>
          <w:rFonts w:ascii="Microsoft Sans Serif" w:hAnsi="Microsoft Sans Serif" w:cs="Microsoft Sans Serif"/>
          <w:i/>
          <w:iCs/>
          <w:sz w:val="24"/>
          <w:szCs w:val="24"/>
        </w:rPr>
        <w:t>PLoS</w:t>
      </w:r>
      <w:proofErr w:type="spellEnd"/>
      <w:r w:rsidRPr="006A15DC">
        <w:rPr>
          <w:rFonts w:ascii="Microsoft Sans Serif" w:hAnsi="Microsoft Sans Serif" w:cs="Microsoft Sans Serif"/>
          <w:i/>
          <w:iCs/>
          <w:sz w:val="24"/>
          <w:szCs w:val="24"/>
        </w:rPr>
        <w:t xml:space="preserve"> Med</w:t>
      </w:r>
      <w:r w:rsidRPr="006A15DC">
        <w:rPr>
          <w:rFonts w:ascii="Microsoft Sans Serif" w:hAnsi="Microsoft Sans Serif" w:cs="Microsoft Sans Serif"/>
          <w:sz w:val="24"/>
          <w:szCs w:val="24"/>
        </w:rPr>
        <w:t xml:space="preserve">. </w:t>
      </w:r>
      <w:r w:rsidRPr="006A15DC">
        <w:rPr>
          <w:rFonts w:ascii="Microsoft Sans Serif" w:hAnsi="Microsoft Sans Serif" w:cs="Microsoft Sans Serif"/>
          <w:bCs/>
          <w:sz w:val="24"/>
          <w:szCs w:val="24"/>
        </w:rPr>
        <w:t>5(9)</w:t>
      </w:r>
      <w:r w:rsidRPr="006A15DC">
        <w:rPr>
          <w:rFonts w:ascii="Microsoft Sans Serif" w:hAnsi="Microsoft Sans Serif" w:cs="Microsoft Sans Serif"/>
          <w:sz w:val="24"/>
          <w:szCs w:val="24"/>
        </w:rPr>
        <w:t xml:space="preserve">, e183 (2008), </w:t>
      </w:r>
      <w:hyperlink r:id="rId40" w:tgtFrame="plosmedicine" w:history="1">
        <w:r w:rsidRPr="006A15DC">
          <w:rPr>
            <w:rStyle w:val="Hyperlink"/>
            <w:rFonts w:ascii="Microsoft Sans Serif" w:hAnsi="Microsoft Sans Serif" w:cs="Microsoft Sans Serif"/>
            <w:sz w:val="24"/>
            <w:szCs w:val="24"/>
          </w:rPr>
          <w:t>doi:10.1371/journal.pmed.0050183</w:t>
        </w:r>
      </w:hyperlink>
      <w:r w:rsidRPr="006A15DC">
        <w:rPr>
          <w:rFonts w:ascii="Microsoft Sans Serif" w:hAnsi="Microsoft Sans Serif" w:cs="Microsoft Sans Serif"/>
          <w:sz w:val="24"/>
          <w:szCs w:val="24"/>
        </w:rPr>
        <w:t>.</w:t>
      </w:r>
    </w:p>
    <w:p w:rsidR="00097AC5" w:rsidRPr="006A15DC" w:rsidRDefault="00097AC5" w:rsidP="00097AC5">
      <w:pPr>
        <w:pStyle w:val="NoSpacing"/>
        <w:ind w:left="720"/>
        <w:rPr>
          <w:rFonts w:ascii="Microsoft Sans Serif" w:hAnsi="Microsoft Sans Serif" w:cs="Microsoft Sans Serif"/>
          <w:sz w:val="24"/>
          <w:szCs w:val="24"/>
        </w:rPr>
      </w:pPr>
    </w:p>
    <w:p w:rsidR="00097AC5" w:rsidRPr="001F03AC" w:rsidRDefault="00097AC5" w:rsidP="00097AC5">
      <w:pPr>
        <w:pStyle w:val="NoSpacing1"/>
        <w:numPr>
          <w:ilvl w:val="0"/>
          <w:numId w:val="2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Ball, A. &amp; Duke, M. (2012).  How to Cite Datasets and Link to Publications. </w:t>
      </w:r>
      <w:r w:rsidRPr="001F03AC">
        <w:rPr>
          <w:rStyle w:val="Emphasis"/>
          <w:rFonts w:ascii="Microsoft Sans Serif" w:hAnsi="Microsoft Sans Serif" w:cs="Microsoft Sans Serif"/>
          <w:sz w:val="24"/>
          <w:szCs w:val="24"/>
        </w:rPr>
        <w:t>DCC How-to Guides</w:t>
      </w:r>
      <w:r w:rsidRPr="001F03AC">
        <w:rPr>
          <w:rFonts w:ascii="Microsoft Sans Serif" w:hAnsi="Microsoft Sans Serif" w:cs="Microsoft Sans Serif"/>
          <w:sz w:val="24"/>
          <w:szCs w:val="24"/>
        </w:rPr>
        <w:t xml:space="preserve">. Edinburgh: Digital </w:t>
      </w:r>
      <w:proofErr w:type="spellStart"/>
      <w:r w:rsidRPr="001F03AC">
        <w:rPr>
          <w:rFonts w:ascii="Microsoft Sans Serif" w:hAnsi="Microsoft Sans Serif" w:cs="Microsoft Sans Serif"/>
          <w:sz w:val="24"/>
          <w:szCs w:val="24"/>
        </w:rPr>
        <w:t>Curation</w:t>
      </w:r>
      <w:proofErr w:type="spellEnd"/>
      <w:r w:rsidRPr="001F03AC">
        <w:rPr>
          <w:rFonts w:ascii="Microsoft Sans Serif" w:hAnsi="Microsoft Sans Serif" w:cs="Microsoft Sans Serif"/>
          <w:sz w:val="24"/>
          <w:szCs w:val="24"/>
        </w:rPr>
        <w:t xml:space="preserve"> Centre. </w:t>
      </w:r>
      <w:hyperlink r:id="rId41" w:history="1">
        <w:r w:rsidRPr="001F03AC">
          <w:rPr>
            <w:rStyle w:val="Hyperlink"/>
            <w:rFonts w:ascii="Microsoft Sans Serif" w:hAnsi="Microsoft Sans Serif" w:cs="Microsoft Sans Serif"/>
            <w:sz w:val="24"/>
            <w:szCs w:val="24"/>
          </w:rPr>
          <w:t>http://www.dcc.ac.uk/resources/how-guides/cite-datasets</w:t>
        </w:r>
      </w:hyperlink>
    </w:p>
    <w:p w:rsidR="00097AC5" w:rsidRPr="001F03AC" w:rsidRDefault="00097AC5" w:rsidP="00097AC5">
      <w:pPr>
        <w:pStyle w:val="NoSpacing1"/>
        <w:ind w:left="720"/>
        <w:rPr>
          <w:rFonts w:ascii="Microsoft Sans Serif" w:hAnsi="Microsoft Sans Serif" w:cs="Microsoft Sans Serif"/>
          <w:sz w:val="24"/>
          <w:szCs w:val="24"/>
        </w:rPr>
      </w:pPr>
    </w:p>
    <w:p w:rsidR="00097AC5" w:rsidRPr="001F03AC" w:rsidRDefault="00097AC5" w:rsidP="00097AC5">
      <w:pPr>
        <w:pStyle w:val="NoSpacing1"/>
        <w:numPr>
          <w:ilvl w:val="0"/>
          <w:numId w:val="2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Altman, M. &amp; King, G. (2007). A proposed standard for the scholarly citation of quantitative data. D-Lib Magazine, 13(3/4). </w:t>
      </w:r>
      <w:hyperlink r:id="rId42" w:history="1">
        <w:r w:rsidRPr="001F03AC">
          <w:rPr>
            <w:rStyle w:val="Hyperlink"/>
            <w:rFonts w:ascii="Microsoft Sans Serif" w:hAnsi="Microsoft Sans Serif" w:cs="Microsoft Sans Serif"/>
            <w:sz w:val="24"/>
            <w:szCs w:val="24"/>
          </w:rPr>
          <w:t>http://www.dlib.org/dlib/march07/altman/03altman.html</w:t>
        </w:r>
      </w:hyperlink>
    </w:p>
    <w:p w:rsidR="00097AC5" w:rsidRPr="001F03AC" w:rsidRDefault="00097AC5" w:rsidP="00097AC5">
      <w:pPr>
        <w:pStyle w:val="NoSpacing1"/>
        <w:ind w:left="720"/>
        <w:rPr>
          <w:rFonts w:ascii="Microsoft Sans Serif" w:hAnsi="Microsoft Sans Serif" w:cs="Microsoft Sans Serif"/>
          <w:sz w:val="24"/>
          <w:szCs w:val="24"/>
        </w:rPr>
      </w:pPr>
    </w:p>
    <w:p w:rsidR="00097AC5" w:rsidRDefault="00097AC5" w:rsidP="00097AC5">
      <w:pPr>
        <w:pStyle w:val="NoSpacing1"/>
        <w:numPr>
          <w:ilvl w:val="0"/>
          <w:numId w:val="29"/>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Green, T. (2009). We need publishing standards for datasets and data tables. OECD Publishing White Papers, OECD Publishing. </w:t>
      </w:r>
      <w:hyperlink r:id="rId43" w:history="1">
        <w:r w:rsidRPr="001F03AC">
          <w:rPr>
            <w:rStyle w:val="Hyperlink"/>
            <w:rFonts w:ascii="Microsoft Sans Serif" w:hAnsi="Microsoft Sans Serif" w:cs="Microsoft Sans Serif"/>
            <w:sz w:val="24"/>
            <w:szCs w:val="24"/>
          </w:rPr>
          <w:t>http://www.oecd.org/document/25/0,3746,en_21571361_33915056_42600857_1_1_1_1,00.html</w:t>
        </w:r>
      </w:hyperlink>
    </w:p>
    <w:p w:rsidR="00097AC5" w:rsidRDefault="00097AC5" w:rsidP="00097AC5">
      <w:pPr>
        <w:pStyle w:val="NoSpacing1"/>
        <w:ind w:left="720"/>
        <w:rPr>
          <w:rFonts w:ascii="Microsoft Sans Serif" w:hAnsi="Microsoft Sans Serif" w:cs="Microsoft Sans Serif"/>
          <w:sz w:val="24"/>
          <w:szCs w:val="24"/>
        </w:rPr>
      </w:pPr>
    </w:p>
    <w:p w:rsidR="00097AC5" w:rsidRDefault="00097AC5" w:rsidP="00097AC5">
      <w:pPr>
        <w:pStyle w:val="NoSpacing1"/>
        <w:numPr>
          <w:ilvl w:val="0"/>
          <w:numId w:val="29"/>
        </w:numPr>
        <w:rPr>
          <w:rFonts w:ascii="Microsoft Sans Serif" w:hAnsi="Microsoft Sans Serif" w:cs="Microsoft Sans Serif"/>
          <w:sz w:val="24"/>
          <w:szCs w:val="24"/>
        </w:rPr>
      </w:pPr>
      <w:proofErr w:type="spellStart"/>
      <w:r>
        <w:rPr>
          <w:rFonts w:ascii="Microsoft Sans Serif" w:hAnsi="Microsoft Sans Serif" w:cs="Microsoft Sans Serif"/>
          <w:sz w:val="24"/>
          <w:szCs w:val="24"/>
        </w:rPr>
        <w:t>Mayernik</w:t>
      </w:r>
      <w:proofErr w:type="spellEnd"/>
      <w:r>
        <w:rPr>
          <w:rFonts w:ascii="Microsoft Sans Serif" w:hAnsi="Microsoft Sans Serif" w:cs="Microsoft Sans Serif"/>
          <w:sz w:val="24"/>
          <w:szCs w:val="24"/>
        </w:rPr>
        <w:t>, M.S. (2012).</w:t>
      </w:r>
      <w:r w:rsidRPr="00107A17">
        <w:rPr>
          <w:rFonts w:ascii="Microsoft Sans Serif" w:hAnsi="Microsoft Sans Serif" w:cs="Microsoft Sans Serif"/>
          <w:sz w:val="24"/>
          <w:szCs w:val="24"/>
        </w:rPr>
        <w:t xml:space="preserve"> Data citation initiatives and issues. Bul. Am. Soc. Info. </w:t>
      </w:r>
      <w:proofErr w:type="spellStart"/>
      <w:proofErr w:type="gramStart"/>
      <w:r w:rsidRPr="00107A17">
        <w:rPr>
          <w:rFonts w:ascii="Microsoft Sans Serif" w:hAnsi="Microsoft Sans Serif" w:cs="Microsoft Sans Serif"/>
          <w:sz w:val="24"/>
          <w:szCs w:val="24"/>
        </w:rPr>
        <w:t>Sci.Tech</w:t>
      </w:r>
      <w:proofErr w:type="spellEnd"/>
      <w:r w:rsidRPr="00107A17">
        <w:rPr>
          <w:rFonts w:ascii="Microsoft Sans Serif" w:hAnsi="Microsoft Sans Serif" w:cs="Microsoft Sans Serif"/>
          <w:sz w:val="24"/>
          <w:szCs w:val="24"/>
        </w:rPr>
        <w:t>.,</w:t>
      </w:r>
      <w:proofErr w:type="gramEnd"/>
      <w:r w:rsidRPr="00107A17">
        <w:rPr>
          <w:rFonts w:ascii="Microsoft Sans Serif" w:hAnsi="Microsoft Sans Serif" w:cs="Microsoft Sans Serif"/>
          <w:sz w:val="24"/>
          <w:szCs w:val="24"/>
        </w:rPr>
        <w:t xml:space="preserve"> 38: 23–28. </w:t>
      </w:r>
      <w:proofErr w:type="spellStart"/>
      <w:proofErr w:type="gramStart"/>
      <w:r w:rsidRPr="00107A17">
        <w:rPr>
          <w:rFonts w:ascii="Microsoft Sans Serif" w:hAnsi="Microsoft Sans Serif" w:cs="Microsoft Sans Serif"/>
          <w:sz w:val="24"/>
          <w:szCs w:val="24"/>
        </w:rPr>
        <w:t>doi</w:t>
      </w:r>
      <w:proofErr w:type="spellEnd"/>
      <w:proofErr w:type="gramEnd"/>
      <w:r w:rsidRPr="00107A17">
        <w:rPr>
          <w:rFonts w:ascii="Microsoft Sans Serif" w:hAnsi="Microsoft Sans Serif" w:cs="Microsoft Sans Serif"/>
          <w:sz w:val="24"/>
          <w:szCs w:val="24"/>
        </w:rPr>
        <w:t xml:space="preserve">: 10.1002/bult.2012.1720380508. </w:t>
      </w:r>
      <w:hyperlink r:id="rId44" w:history="1">
        <w:r w:rsidRPr="004B0F33">
          <w:rPr>
            <w:rStyle w:val="Hyperlink"/>
            <w:rFonts w:ascii="Microsoft Sans Serif" w:hAnsi="Microsoft Sans Serif" w:cs="Microsoft Sans Serif"/>
            <w:sz w:val="24"/>
            <w:szCs w:val="24"/>
          </w:rPr>
          <w:t>http://www.asis.org/Bulletin/Jun-12/JunJul12_MayernikDataCitation.html</w:t>
        </w:r>
      </w:hyperlink>
    </w:p>
    <w:p w:rsidR="00097AC5" w:rsidRPr="00A068CD" w:rsidRDefault="00097AC5" w:rsidP="00097AC5">
      <w:pPr>
        <w:rPr>
          <w:rFonts w:ascii="Microsoft Sans Serif" w:hAnsi="Microsoft Sans Serif" w:cs="Microsoft Sans Serif"/>
          <w:sz w:val="24"/>
          <w:szCs w:val="24"/>
        </w:rPr>
      </w:pPr>
    </w:p>
    <w:p w:rsidR="00097AC5" w:rsidRPr="00885F38" w:rsidRDefault="00097AC5" w:rsidP="00AB2778">
      <w:pPr>
        <w:rPr>
          <w:rFonts w:ascii="Microsoft Sans Serif" w:hAnsi="Microsoft Sans Serif" w:cs="Microsoft Sans Serif"/>
          <w:sz w:val="28"/>
        </w:rPr>
      </w:pPr>
      <w:bookmarkStart w:id="0" w:name="_GoBack"/>
      <w:bookmarkEnd w:id="0"/>
    </w:p>
    <w:p w:rsidR="00185A3F" w:rsidRPr="00885F38" w:rsidRDefault="00185A3F" w:rsidP="00AB2778">
      <w:pPr>
        <w:rPr>
          <w:rFonts w:ascii="Microsoft Sans Serif" w:hAnsi="Microsoft Sans Serif" w:cs="Microsoft Sans Serif"/>
          <w:sz w:val="28"/>
        </w:rPr>
      </w:pPr>
    </w:p>
    <w:sectPr w:rsidR="00185A3F" w:rsidRPr="00885F38" w:rsidSect="00FD4CB9">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D" w:rsidRDefault="00292A2D" w:rsidP="008A18F5">
      <w:pPr>
        <w:spacing w:after="0" w:line="240" w:lineRule="auto"/>
      </w:pPr>
      <w:r>
        <w:separator/>
      </w:r>
    </w:p>
  </w:endnote>
  <w:endnote w:type="continuationSeparator" w:id="0">
    <w:p w:rsidR="00292A2D" w:rsidRDefault="00292A2D" w:rsidP="008A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368" w:rsidRDefault="00292A2D" w:rsidP="00C070F4">
    <w:pPr>
      <w:pStyle w:val="Footer"/>
      <w:jc w:val="right"/>
    </w:pPr>
    <w:sdt>
      <w:sdtPr>
        <w:id w:val="-2067951180"/>
        <w:docPartObj>
          <w:docPartGallery w:val="Page Numbers (Bottom of Page)"/>
          <w:docPartUnique/>
        </w:docPartObj>
      </w:sdtPr>
      <w:sdtEndPr>
        <w:rPr>
          <w:noProof/>
        </w:rPr>
      </w:sdtEndPr>
      <w:sdtContent>
        <w:r w:rsidR="003F5B86">
          <w:fldChar w:fldCharType="begin"/>
        </w:r>
        <w:r w:rsidR="003F5B86">
          <w:instrText xml:space="preserve"> PAGE   \* MERGEFORMAT </w:instrText>
        </w:r>
        <w:r w:rsidR="003F5B86">
          <w:fldChar w:fldCharType="separate"/>
        </w:r>
        <w:r w:rsidR="00097AC5">
          <w:rPr>
            <w:noProof/>
          </w:rPr>
          <w:t>13</w:t>
        </w:r>
        <w:r w:rsidR="003F5B86">
          <w:rPr>
            <w:noProof/>
          </w:rPr>
          <w:fldChar w:fldCharType="end"/>
        </w:r>
      </w:sdtContent>
    </w:sdt>
  </w:p>
  <w:p w:rsidR="002C1368" w:rsidRDefault="002C1368" w:rsidP="00C070F4">
    <w:pPr>
      <w:pStyle w:val="Footer"/>
      <w:jc w:val="center"/>
    </w:pPr>
    <w:r>
      <w:t>CC-BY 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D" w:rsidRDefault="00292A2D" w:rsidP="008A18F5">
      <w:pPr>
        <w:spacing w:after="0" w:line="240" w:lineRule="auto"/>
      </w:pPr>
      <w:r>
        <w:separator/>
      </w:r>
    </w:p>
  </w:footnote>
  <w:footnote w:type="continuationSeparator" w:id="0">
    <w:p w:rsidR="00292A2D" w:rsidRDefault="00292A2D" w:rsidP="008A18F5">
      <w:pPr>
        <w:spacing w:after="0" w:line="240" w:lineRule="auto"/>
      </w:pPr>
      <w:r>
        <w:continuationSeparator/>
      </w:r>
    </w:p>
  </w:footnote>
  <w:footnote w:id="1">
    <w:p w:rsidR="002C1368" w:rsidRPr="00982DEF" w:rsidRDefault="002C1368" w:rsidP="00AB2778">
      <w:pPr>
        <w:ind w:left="500"/>
        <w:rPr>
          <w:rFonts w:asciiTheme="majorHAnsi" w:hAnsiTheme="majorHAnsi"/>
          <w:sz w:val="24"/>
        </w:rPr>
      </w:pPr>
      <w:r>
        <w:rPr>
          <w:rStyle w:val="FootnoteReference"/>
          <w:sz w:val="24"/>
        </w:rPr>
        <w:footnoteRef/>
      </w:r>
      <w:proofErr w:type="gramStart"/>
      <w:r>
        <w:rPr>
          <w:rFonts w:asciiTheme="majorHAnsi" w:hAnsiTheme="majorHAnsi"/>
          <w:sz w:val="24"/>
        </w:rPr>
        <w:t>Budapest Open Access Initiative.</w:t>
      </w:r>
      <w:proofErr w:type="gramEnd"/>
      <w:r>
        <w:rPr>
          <w:rFonts w:asciiTheme="majorHAnsi" w:hAnsiTheme="majorHAnsi"/>
          <w:sz w:val="24"/>
        </w:rPr>
        <w:t xml:space="preserve">  </w:t>
      </w:r>
      <w:proofErr w:type="gramStart"/>
      <w:r>
        <w:rPr>
          <w:rFonts w:asciiTheme="majorHAnsi" w:hAnsiTheme="majorHAnsi"/>
          <w:sz w:val="24"/>
        </w:rPr>
        <w:t>“BOAI 10”.</w:t>
      </w:r>
      <w:proofErr w:type="gramEnd"/>
      <w:r>
        <w:rPr>
          <w:rFonts w:asciiTheme="majorHAnsi" w:hAnsiTheme="majorHAnsi"/>
          <w:sz w:val="24"/>
        </w:rPr>
        <w:t xml:space="preserve">  </w:t>
      </w:r>
      <w:hyperlink r:id="rId1" w:history="1">
        <w:r w:rsidRPr="006B710B">
          <w:rPr>
            <w:rStyle w:val="Hyperlink"/>
          </w:rPr>
          <w:t>http://www.opensocietyfoundations.org/openaccess/boai-10-recommendations</w:t>
        </w:r>
      </w:hyperlink>
    </w:p>
    <w:p w:rsidR="002C1368" w:rsidRDefault="002C1368" w:rsidP="00AB2778">
      <w:pPr>
        <w:ind w:firstLine="360"/>
        <w:rPr>
          <w:rFonts w:asciiTheme="majorHAnsi" w:hAnsiTheme="majorHAnsi"/>
          <w:sz w:val="24"/>
        </w:rPr>
      </w:pPr>
      <w:r>
        <w:rPr>
          <w:rFonts w:asciiTheme="majorHAnsi" w:hAnsiTheme="majorHAnsi"/>
          <w:sz w:val="24"/>
        </w:rPr>
        <w:t xml:space="preserve">   </w:t>
      </w:r>
      <w:proofErr w:type="gramStart"/>
      <w:r>
        <w:rPr>
          <w:rFonts w:asciiTheme="majorHAnsi" w:hAnsiTheme="majorHAnsi"/>
          <w:sz w:val="24"/>
        </w:rPr>
        <w:t>Accessed on 12 August 2013.</w:t>
      </w:r>
      <w:proofErr w:type="gramEnd"/>
    </w:p>
    <w:p w:rsidR="002C1368" w:rsidRDefault="002C1368" w:rsidP="00AB2778">
      <w:pPr>
        <w:pStyle w:val="FootnoteText"/>
      </w:pPr>
    </w:p>
  </w:footnote>
  <w:footnote w:id="2">
    <w:p w:rsidR="002C1368" w:rsidRPr="00DA017F" w:rsidRDefault="002C1368" w:rsidP="00AB2778">
      <w:pPr>
        <w:ind w:left="360"/>
        <w:rPr>
          <w:rFonts w:asciiTheme="majorHAnsi" w:hAnsiTheme="majorHAnsi"/>
          <w:sz w:val="24"/>
        </w:rPr>
      </w:pPr>
      <w:r>
        <w:rPr>
          <w:rStyle w:val="FootnoteReference"/>
        </w:rPr>
        <w:footnoteRef/>
      </w:r>
      <w:r>
        <w:t xml:space="preserve"> </w:t>
      </w:r>
      <w:proofErr w:type="gramStart"/>
      <w:r>
        <w:rPr>
          <w:rFonts w:asciiTheme="majorHAnsi" w:hAnsiTheme="majorHAnsi"/>
          <w:sz w:val="24"/>
        </w:rPr>
        <w:t>Wikipedia.</w:t>
      </w:r>
      <w:proofErr w:type="gramEnd"/>
      <w:r>
        <w:rPr>
          <w:rFonts w:asciiTheme="majorHAnsi" w:hAnsiTheme="majorHAnsi"/>
          <w:sz w:val="24"/>
        </w:rPr>
        <w:t xml:space="preserve"> </w:t>
      </w:r>
      <w:proofErr w:type="gramStart"/>
      <w:r w:rsidRPr="00DA017F">
        <w:rPr>
          <w:rFonts w:asciiTheme="majorHAnsi" w:hAnsiTheme="majorHAnsi"/>
          <w:sz w:val="24"/>
        </w:rPr>
        <w:t>page</w:t>
      </w:r>
      <w:proofErr w:type="gramEnd"/>
      <w:r w:rsidRPr="00DA017F">
        <w:rPr>
          <w:rFonts w:asciiTheme="majorHAnsi" w:hAnsiTheme="majorHAnsi"/>
          <w:sz w:val="24"/>
        </w:rPr>
        <w:t xml:space="preserve"> on “Open Science”</w:t>
      </w:r>
      <w:r>
        <w:rPr>
          <w:rFonts w:asciiTheme="majorHAnsi" w:hAnsiTheme="majorHAnsi"/>
          <w:sz w:val="24"/>
        </w:rPr>
        <w:t xml:space="preserve">. </w:t>
      </w:r>
      <w:r w:rsidRPr="00DA017F">
        <w:rPr>
          <w:rFonts w:asciiTheme="majorHAnsi" w:hAnsiTheme="majorHAnsi"/>
          <w:sz w:val="24"/>
        </w:rPr>
        <w:t xml:space="preserve">http://en.wikipedia.org/wiki/Open_science. </w:t>
      </w:r>
      <w:proofErr w:type="gramStart"/>
      <w:r w:rsidRPr="00DA017F">
        <w:rPr>
          <w:rFonts w:asciiTheme="majorHAnsi" w:hAnsiTheme="majorHAnsi"/>
          <w:sz w:val="24"/>
        </w:rPr>
        <w:t>Accessed on 29 March 2013.</w:t>
      </w:r>
      <w:proofErr w:type="gramEnd"/>
    </w:p>
    <w:p w:rsidR="002C1368" w:rsidRDefault="002C1368" w:rsidP="00AB2778">
      <w:pPr>
        <w:pStyle w:val="FootnoteText"/>
      </w:pPr>
    </w:p>
  </w:footnote>
  <w:footnote w:id="3">
    <w:p w:rsidR="002C1368" w:rsidRPr="00DA017F" w:rsidRDefault="002C1368" w:rsidP="00AB2778">
      <w:pPr>
        <w:ind w:left="360"/>
        <w:rPr>
          <w:rFonts w:asciiTheme="majorHAnsi" w:hAnsiTheme="majorHAnsi"/>
          <w:sz w:val="24"/>
        </w:rPr>
      </w:pPr>
      <w:r>
        <w:rPr>
          <w:rStyle w:val="FootnoteReference"/>
        </w:rPr>
        <w:footnoteRef/>
      </w:r>
      <w:r>
        <w:t xml:space="preserve"> </w:t>
      </w:r>
      <w:proofErr w:type="gramStart"/>
      <w:r>
        <w:rPr>
          <w:rFonts w:asciiTheme="majorHAnsi" w:hAnsiTheme="majorHAnsi"/>
          <w:sz w:val="24"/>
        </w:rPr>
        <w:t>The Open Science Project.</w:t>
      </w:r>
      <w:proofErr w:type="gramEnd"/>
      <w:r>
        <w:rPr>
          <w:rFonts w:asciiTheme="majorHAnsi" w:hAnsiTheme="majorHAnsi"/>
          <w:sz w:val="24"/>
        </w:rPr>
        <w:t xml:space="preserve">  “What exactly is Open Science?” </w:t>
      </w:r>
      <w:hyperlink r:id="rId2" w:history="1">
        <w:r w:rsidRPr="006B710B">
          <w:rPr>
            <w:rStyle w:val="Hyperlink"/>
            <w:sz w:val="24"/>
          </w:rPr>
          <w:t>http://www.openscience.org/blog/?p=269</w:t>
        </w:r>
      </w:hyperlink>
      <w:r>
        <w:rPr>
          <w:rFonts w:asciiTheme="majorHAnsi" w:hAnsiTheme="majorHAnsi"/>
          <w:sz w:val="24"/>
        </w:rPr>
        <w:t xml:space="preserve">  Accessed 12 August 2013.</w:t>
      </w:r>
    </w:p>
    <w:p w:rsidR="002C1368" w:rsidRDefault="002C1368" w:rsidP="00AB2778">
      <w:pPr>
        <w:pStyle w:val="FootnoteText"/>
      </w:pPr>
    </w:p>
  </w:footnote>
  <w:footnote w:id="4">
    <w:p w:rsidR="002C1368" w:rsidRDefault="002C1368" w:rsidP="00AB2778">
      <w:pPr>
        <w:pStyle w:val="FootnoteText"/>
        <w:ind w:firstLine="360"/>
      </w:pPr>
      <w:r>
        <w:rPr>
          <w:rStyle w:val="FootnoteReference"/>
        </w:rPr>
        <w:footnoteRef/>
      </w:r>
      <w:r>
        <w:t xml:space="preserve"> </w:t>
      </w:r>
      <w:proofErr w:type="gramStart"/>
      <w:r>
        <w:t>Panton Principles.</w:t>
      </w:r>
      <w:proofErr w:type="gramEnd"/>
      <w:r>
        <w:t xml:space="preserve">  </w:t>
      </w:r>
      <w:hyperlink r:id="rId3" w:history="1">
        <w:r w:rsidRPr="006B710B">
          <w:rPr>
            <w:rStyle w:val="Hyperlink"/>
          </w:rPr>
          <w:t>http://pantonprinciples.org/</w:t>
        </w:r>
      </w:hyperlink>
      <w:r>
        <w:t xml:space="preserve">).  </w:t>
      </w:r>
      <w:proofErr w:type="gramStart"/>
      <w:r>
        <w:t>Accessed 12 August 2013.</w:t>
      </w:r>
      <w:proofErr w:type="gramEnd"/>
    </w:p>
  </w:footnote>
  <w:footnote w:id="5">
    <w:p w:rsidR="002C1368" w:rsidRPr="00982DEF" w:rsidRDefault="002C1368" w:rsidP="00AB2778">
      <w:pPr>
        <w:ind w:left="360"/>
        <w:rPr>
          <w:rFonts w:asciiTheme="majorHAnsi" w:hAnsiTheme="majorHAnsi"/>
          <w:sz w:val="24"/>
        </w:rPr>
      </w:pPr>
      <w:r>
        <w:rPr>
          <w:rStyle w:val="FootnoteReference"/>
        </w:rPr>
        <w:footnoteRef/>
      </w:r>
      <w:r>
        <w:t xml:space="preserve"> </w:t>
      </w:r>
      <w:proofErr w:type="gramStart"/>
      <w:r w:rsidRPr="00982DEF">
        <w:rPr>
          <w:rFonts w:asciiTheme="majorHAnsi" w:hAnsiTheme="majorHAnsi"/>
          <w:sz w:val="24"/>
        </w:rPr>
        <w:t>Office of Science and Technology Policy.</w:t>
      </w:r>
      <w:proofErr w:type="gramEnd"/>
      <w:r w:rsidRPr="00982DEF">
        <w:rPr>
          <w:rFonts w:asciiTheme="majorHAnsi" w:hAnsiTheme="majorHAnsi"/>
          <w:sz w:val="24"/>
        </w:rPr>
        <w:t xml:space="preserve"> </w:t>
      </w:r>
      <w:proofErr w:type="gramStart"/>
      <w:r w:rsidRPr="00982DEF">
        <w:rPr>
          <w:rFonts w:asciiTheme="majorHAnsi" w:hAnsiTheme="majorHAnsi"/>
          <w:sz w:val="24"/>
        </w:rPr>
        <w:t>“Expanding Public Access to the Results of Federally Funded Research.”</w:t>
      </w:r>
      <w:proofErr w:type="gramEnd"/>
      <w:r w:rsidRPr="00982DEF">
        <w:rPr>
          <w:rFonts w:asciiTheme="majorHAnsi" w:hAnsiTheme="majorHAnsi"/>
          <w:sz w:val="24"/>
        </w:rPr>
        <w:t xml:space="preserve">  </w:t>
      </w:r>
      <w:hyperlink r:id="rId4" w:history="1">
        <w:r w:rsidRPr="00982DEF">
          <w:rPr>
            <w:rStyle w:val="Hyperlink"/>
            <w:rFonts w:eastAsia="Times New Roman" w:cs="Times New Roman"/>
            <w:color w:val="auto"/>
            <w:sz w:val="24"/>
          </w:rPr>
          <w:t>http://www.whitehouse.gov/blog/2013/02/22/expanding-public-access-results-federally-funded-research</w:t>
        </w:r>
      </w:hyperlink>
      <w:r w:rsidRPr="00982DEF">
        <w:rPr>
          <w:rFonts w:asciiTheme="majorHAnsi" w:eastAsia="Times New Roman" w:hAnsiTheme="majorHAnsi" w:cs="Times New Roman"/>
          <w:sz w:val="24"/>
        </w:rPr>
        <w:t xml:space="preserve"> Accessed on 12 August 2013.</w:t>
      </w:r>
    </w:p>
    <w:p w:rsidR="002C1368" w:rsidRDefault="002C1368" w:rsidP="00AB2778">
      <w:pPr>
        <w:pStyle w:val="FootnoteText"/>
      </w:pPr>
    </w:p>
  </w:footnote>
  <w:footnote w:id="6">
    <w:p w:rsidR="002C1368" w:rsidRDefault="002C1368" w:rsidP="00AB2778">
      <w:pPr>
        <w:pStyle w:val="FootnoteText"/>
      </w:pPr>
      <w:r>
        <w:rPr>
          <w:rStyle w:val="FootnoteReference"/>
        </w:rPr>
        <w:footnoteRef/>
      </w:r>
      <w:r>
        <w:t xml:space="preserve"> </w:t>
      </w:r>
      <w:r>
        <w:rPr>
          <w:rFonts w:asciiTheme="majorHAnsi" w:hAnsiTheme="majorHAnsi"/>
        </w:rPr>
        <w:t xml:space="preserve"> </w:t>
      </w:r>
      <w:proofErr w:type="gramStart"/>
      <w:r w:rsidRPr="00982DEF">
        <w:rPr>
          <w:rFonts w:asciiTheme="majorHAnsi" w:hAnsiTheme="majorHAnsi"/>
        </w:rPr>
        <w:t>White House.</w:t>
      </w:r>
      <w:proofErr w:type="gramEnd"/>
      <w:r w:rsidRPr="00982DEF">
        <w:rPr>
          <w:rFonts w:asciiTheme="majorHAnsi" w:hAnsiTheme="majorHAnsi"/>
        </w:rPr>
        <w:t xml:space="preserve">  “</w:t>
      </w:r>
      <w:r w:rsidRPr="00982DEF">
        <w:rPr>
          <w:rFonts w:asciiTheme="majorHAnsi" w:eastAsia="Times New Roman" w:hAnsiTheme="majorHAnsi" w:cs="Times New Roman"/>
        </w:rPr>
        <w:t xml:space="preserve">Obama Administration Releases Historic Open Data Rules to Enhance </w:t>
      </w:r>
      <w:r>
        <w:rPr>
          <w:rFonts w:asciiTheme="majorHAnsi" w:hAnsiTheme="majorHAnsi"/>
        </w:rPr>
        <w:t xml:space="preserve">5. </w:t>
      </w:r>
      <w:r w:rsidRPr="00982DEF">
        <w:rPr>
          <w:rFonts w:asciiTheme="majorHAnsi" w:eastAsia="Times New Roman" w:hAnsiTheme="majorHAnsi" w:cs="Times New Roman"/>
        </w:rPr>
        <w:t xml:space="preserve">Government Efficiency and Fuel Economic Growth.”  </w:t>
      </w:r>
      <w:hyperlink r:id="rId5" w:history="1">
        <w:r w:rsidRPr="00982DEF">
          <w:rPr>
            <w:rStyle w:val="Hyperlink"/>
            <w:rFonts w:eastAsia="Times New Roman" w:cs="Times New Roman"/>
            <w:color w:val="auto"/>
          </w:rPr>
          <w:t>http://www.whitehouse.gov/the-press-office/2013/05/09/obama-administration-releases-historic-open-data-rules-enhance-government</w:t>
        </w:r>
      </w:hyperlink>
      <w:r w:rsidRPr="00982DEF">
        <w:rPr>
          <w:rFonts w:asciiTheme="majorHAnsi" w:eastAsia="Times New Roman" w:hAnsiTheme="majorHAnsi" w:cs="Times New Roman"/>
        </w:rPr>
        <w:t xml:space="preserve">  Accessed on 12 August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80C"/>
    <w:multiLevelType w:val="multilevel"/>
    <w:tmpl w:val="9152686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089A3F9B"/>
    <w:multiLevelType w:val="multilevel"/>
    <w:tmpl w:val="9F06524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0F4C0C96"/>
    <w:multiLevelType w:val="multilevel"/>
    <w:tmpl w:val="2E304E74"/>
    <w:lvl w:ilvl="0">
      <w:start w:val="1"/>
      <w:numFmt w:val="decimal"/>
      <w:lvlText w:val="%1"/>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lowerLetter"/>
      <w:lvlText w:val="%2"/>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lowerRoman"/>
      <w:lvlText w:val="%3"/>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decimal"/>
      <w:lvlText w:val="%4"/>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lowerLetter"/>
      <w:lvlText w:val="%5"/>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lowerRoman"/>
      <w:lvlText w:val="%6"/>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decimal"/>
      <w:lvlText w:val="%7"/>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lowerLetter"/>
      <w:lvlText w:val="%8"/>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lowerRoman"/>
      <w:lvlText w:val="%9"/>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3">
    <w:nsid w:val="15AA40DE"/>
    <w:multiLevelType w:val="hybridMultilevel"/>
    <w:tmpl w:val="A8C2B638"/>
    <w:lvl w:ilvl="0" w:tplc="0944E316">
      <w:start w:val="1"/>
      <w:numFmt w:val="bullet"/>
      <w:lvlText w:val="•"/>
      <w:lvlJc w:val="left"/>
      <w:pPr>
        <w:tabs>
          <w:tab w:val="num" w:pos="720"/>
        </w:tabs>
        <w:ind w:left="720" w:hanging="360"/>
      </w:pPr>
      <w:rPr>
        <w:rFonts w:ascii="Arial" w:hAnsi="Arial" w:hint="default"/>
      </w:rPr>
    </w:lvl>
    <w:lvl w:ilvl="1" w:tplc="54F84640">
      <w:start w:val="1"/>
      <w:numFmt w:val="bullet"/>
      <w:lvlText w:val="•"/>
      <w:lvlJc w:val="left"/>
      <w:pPr>
        <w:tabs>
          <w:tab w:val="num" w:pos="1440"/>
        </w:tabs>
        <w:ind w:left="1440" w:hanging="360"/>
      </w:pPr>
      <w:rPr>
        <w:rFonts w:ascii="Arial" w:hAnsi="Arial" w:hint="default"/>
      </w:rPr>
    </w:lvl>
    <w:lvl w:ilvl="2" w:tplc="713C8882" w:tentative="1">
      <w:start w:val="1"/>
      <w:numFmt w:val="bullet"/>
      <w:lvlText w:val="•"/>
      <w:lvlJc w:val="left"/>
      <w:pPr>
        <w:tabs>
          <w:tab w:val="num" w:pos="2160"/>
        </w:tabs>
        <w:ind w:left="2160" w:hanging="360"/>
      </w:pPr>
      <w:rPr>
        <w:rFonts w:ascii="Arial" w:hAnsi="Arial" w:hint="default"/>
      </w:rPr>
    </w:lvl>
    <w:lvl w:ilvl="3" w:tplc="613A5F6C" w:tentative="1">
      <w:start w:val="1"/>
      <w:numFmt w:val="bullet"/>
      <w:lvlText w:val="•"/>
      <w:lvlJc w:val="left"/>
      <w:pPr>
        <w:tabs>
          <w:tab w:val="num" w:pos="2880"/>
        </w:tabs>
        <w:ind w:left="2880" w:hanging="360"/>
      </w:pPr>
      <w:rPr>
        <w:rFonts w:ascii="Arial" w:hAnsi="Arial" w:hint="default"/>
      </w:rPr>
    </w:lvl>
    <w:lvl w:ilvl="4" w:tplc="27400B76" w:tentative="1">
      <w:start w:val="1"/>
      <w:numFmt w:val="bullet"/>
      <w:lvlText w:val="•"/>
      <w:lvlJc w:val="left"/>
      <w:pPr>
        <w:tabs>
          <w:tab w:val="num" w:pos="3600"/>
        </w:tabs>
        <w:ind w:left="3600" w:hanging="360"/>
      </w:pPr>
      <w:rPr>
        <w:rFonts w:ascii="Arial" w:hAnsi="Arial" w:hint="default"/>
      </w:rPr>
    </w:lvl>
    <w:lvl w:ilvl="5" w:tplc="002C167E" w:tentative="1">
      <w:start w:val="1"/>
      <w:numFmt w:val="bullet"/>
      <w:lvlText w:val="•"/>
      <w:lvlJc w:val="left"/>
      <w:pPr>
        <w:tabs>
          <w:tab w:val="num" w:pos="4320"/>
        </w:tabs>
        <w:ind w:left="4320" w:hanging="360"/>
      </w:pPr>
      <w:rPr>
        <w:rFonts w:ascii="Arial" w:hAnsi="Arial" w:hint="default"/>
      </w:rPr>
    </w:lvl>
    <w:lvl w:ilvl="6" w:tplc="3D74F6C6" w:tentative="1">
      <w:start w:val="1"/>
      <w:numFmt w:val="bullet"/>
      <w:lvlText w:val="•"/>
      <w:lvlJc w:val="left"/>
      <w:pPr>
        <w:tabs>
          <w:tab w:val="num" w:pos="5040"/>
        </w:tabs>
        <w:ind w:left="5040" w:hanging="360"/>
      </w:pPr>
      <w:rPr>
        <w:rFonts w:ascii="Arial" w:hAnsi="Arial" w:hint="default"/>
      </w:rPr>
    </w:lvl>
    <w:lvl w:ilvl="7" w:tplc="C2084D70" w:tentative="1">
      <w:start w:val="1"/>
      <w:numFmt w:val="bullet"/>
      <w:lvlText w:val="•"/>
      <w:lvlJc w:val="left"/>
      <w:pPr>
        <w:tabs>
          <w:tab w:val="num" w:pos="5760"/>
        </w:tabs>
        <w:ind w:left="5760" w:hanging="360"/>
      </w:pPr>
      <w:rPr>
        <w:rFonts w:ascii="Arial" w:hAnsi="Arial" w:hint="default"/>
      </w:rPr>
    </w:lvl>
    <w:lvl w:ilvl="8" w:tplc="12327A74" w:tentative="1">
      <w:start w:val="1"/>
      <w:numFmt w:val="bullet"/>
      <w:lvlText w:val="•"/>
      <w:lvlJc w:val="left"/>
      <w:pPr>
        <w:tabs>
          <w:tab w:val="num" w:pos="6480"/>
        </w:tabs>
        <w:ind w:left="6480" w:hanging="360"/>
      </w:pPr>
      <w:rPr>
        <w:rFonts w:ascii="Arial" w:hAnsi="Arial" w:hint="default"/>
      </w:rPr>
    </w:lvl>
  </w:abstractNum>
  <w:abstractNum w:abstractNumId="4">
    <w:nsid w:val="1BB22AAB"/>
    <w:multiLevelType w:val="hybridMultilevel"/>
    <w:tmpl w:val="4F96A1D2"/>
    <w:lvl w:ilvl="0" w:tplc="78582A7E">
      <w:start w:val="1"/>
      <w:numFmt w:val="bullet"/>
      <w:lvlText w:val="•"/>
      <w:lvlJc w:val="left"/>
      <w:pPr>
        <w:tabs>
          <w:tab w:val="num" w:pos="720"/>
        </w:tabs>
        <w:ind w:left="720" w:hanging="360"/>
      </w:pPr>
      <w:rPr>
        <w:rFonts w:ascii="Arial" w:hAnsi="Arial" w:hint="default"/>
      </w:rPr>
    </w:lvl>
    <w:lvl w:ilvl="1" w:tplc="7B388AE8" w:tentative="1">
      <w:start w:val="1"/>
      <w:numFmt w:val="bullet"/>
      <w:lvlText w:val="•"/>
      <w:lvlJc w:val="left"/>
      <w:pPr>
        <w:tabs>
          <w:tab w:val="num" w:pos="1440"/>
        </w:tabs>
        <w:ind w:left="1440" w:hanging="360"/>
      </w:pPr>
      <w:rPr>
        <w:rFonts w:ascii="Arial" w:hAnsi="Arial" w:hint="default"/>
      </w:rPr>
    </w:lvl>
    <w:lvl w:ilvl="2" w:tplc="79C2959C" w:tentative="1">
      <w:start w:val="1"/>
      <w:numFmt w:val="bullet"/>
      <w:lvlText w:val="•"/>
      <w:lvlJc w:val="left"/>
      <w:pPr>
        <w:tabs>
          <w:tab w:val="num" w:pos="2160"/>
        </w:tabs>
        <w:ind w:left="2160" w:hanging="360"/>
      </w:pPr>
      <w:rPr>
        <w:rFonts w:ascii="Arial" w:hAnsi="Arial" w:hint="default"/>
      </w:rPr>
    </w:lvl>
    <w:lvl w:ilvl="3" w:tplc="FDB21A60" w:tentative="1">
      <w:start w:val="1"/>
      <w:numFmt w:val="bullet"/>
      <w:lvlText w:val="•"/>
      <w:lvlJc w:val="left"/>
      <w:pPr>
        <w:tabs>
          <w:tab w:val="num" w:pos="2880"/>
        </w:tabs>
        <w:ind w:left="2880" w:hanging="360"/>
      </w:pPr>
      <w:rPr>
        <w:rFonts w:ascii="Arial" w:hAnsi="Arial" w:hint="default"/>
      </w:rPr>
    </w:lvl>
    <w:lvl w:ilvl="4" w:tplc="22DEF06C" w:tentative="1">
      <w:start w:val="1"/>
      <w:numFmt w:val="bullet"/>
      <w:lvlText w:val="•"/>
      <w:lvlJc w:val="left"/>
      <w:pPr>
        <w:tabs>
          <w:tab w:val="num" w:pos="3600"/>
        </w:tabs>
        <w:ind w:left="3600" w:hanging="360"/>
      </w:pPr>
      <w:rPr>
        <w:rFonts w:ascii="Arial" w:hAnsi="Arial" w:hint="default"/>
      </w:rPr>
    </w:lvl>
    <w:lvl w:ilvl="5" w:tplc="13A87D96" w:tentative="1">
      <w:start w:val="1"/>
      <w:numFmt w:val="bullet"/>
      <w:lvlText w:val="•"/>
      <w:lvlJc w:val="left"/>
      <w:pPr>
        <w:tabs>
          <w:tab w:val="num" w:pos="4320"/>
        </w:tabs>
        <w:ind w:left="4320" w:hanging="360"/>
      </w:pPr>
      <w:rPr>
        <w:rFonts w:ascii="Arial" w:hAnsi="Arial" w:hint="default"/>
      </w:rPr>
    </w:lvl>
    <w:lvl w:ilvl="6" w:tplc="80302C90" w:tentative="1">
      <w:start w:val="1"/>
      <w:numFmt w:val="bullet"/>
      <w:lvlText w:val="•"/>
      <w:lvlJc w:val="left"/>
      <w:pPr>
        <w:tabs>
          <w:tab w:val="num" w:pos="5040"/>
        </w:tabs>
        <w:ind w:left="5040" w:hanging="360"/>
      </w:pPr>
      <w:rPr>
        <w:rFonts w:ascii="Arial" w:hAnsi="Arial" w:hint="default"/>
      </w:rPr>
    </w:lvl>
    <w:lvl w:ilvl="7" w:tplc="0C94EF1A" w:tentative="1">
      <w:start w:val="1"/>
      <w:numFmt w:val="bullet"/>
      <w:lvlText w:val="•"/>
      <w:lvlJc w:val="left"/>
      <w:pPr>
        <w:tabs>
          <w:tab w:val="num" w:pos="5760"/>
        </w:tabs>
        <w:ind w:left="5760" w:hanging="360"/>
      </w:pPr>
      <w:rPr>
        <w:rFonts w:ascii="Arial" w:hAnsi="Arial" w:hint="default"/>
      </w:rPr>
    </w:lvl>
    <w:lvl w:ilvl="8" w:tplc="75AA66FE" w:tentative="1">
      <w:start w:val="1"/>
      <w:numFmt w:val="bullet"/>
      <w:lvlText w:val="•"/>
      <w:lvlJc w:val="left"/>
      <w:pPr>
        <w:tabs>
          <w:tab w:val="num" w:pos="6480"/>
        </w:tabs>
        <w:ind w:left="6480" w:hanging="360"/>
      </w:pPr>
      <w:rPr>
        <w:rFonts w:ascii="Arial" w:hAnsi="Arial" w:hint="default"/>
      </w:rPr>
    </w:lvl>
  </w:abstractNum>
  <w:abstractNum w:abstractNumId="5">
    <w:nsid w:val="1BCE6081"/>
    <w:multiLevelType w:val="hybridMultilevel"/>
    <w:tmpl w:val="FE7EE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CC6C71"/>
    <w:multiLevelType w:val="multilevel"/>
    <w:tmpl w:val="01DCADC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23D42A72"/>
    <w:multiLevelType w:val="hybridMultilevel"/>
    <w:tmpl w:val="E0884CD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03052"/>
    <w:multiLevelType w:val="hybridMultilevel"/>
    <w:tmpl w:val="81E48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9311F0"/>
    <w:multiLevelType w:val="multilevel"/>
    <w:tmpl w:val="C7DCC65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34282930"/>
    <w:multiLevelType w:val="hybridMultilevel"/>
    <w:tmpl w:val="D88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566700"/>
    <w:multiLevelType w:val="hybridMultilevel"/>
    <w:tmpl w:val="822A0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9C31FD1"/>
    <w:multiLevelType w:val="hybridMultilevel"/>
    <w:tmpl w:val="F5A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D330C"/>
    <w:multiLevelType w:val="hybridMultilevel"/>
    <w:tmpl w:val="05561B58"/>
    <w:lvl w:ilvl="0" w:tplc="781A0CB6">
      <w:start w:val="1"/>
      <w:numFmt w:val="bullet"/>
      <w:lvlText w:val="•"/>
      <w:lvlJc w:val="left"/>
      <w:pPr>
        <w:tabs>
          <w:tab w:val="num" w:pos="720"/>
        </w:tabs>
        <w:ind w:left="720" w:hanging="360"/>
      </w:pPr>
      <w:rPr>
        <w:rFonts w:ascii="Arial" w:hAnsi="Arial" w:hint="default"/>
      </w:rPr>
    </w:lvl>
    <w:lvl w:ilvl="1" w:tplc="1438F990" w:tentative="1">
      <w:start w:val="1"/>
      <w:numFmt w:val="bullet"/>
      <w:lvlText w:val="•"/>
      <w:lvlJc w:val="left"/>
      <w:pPr>
        <w:tabs>
          <w:tab w:val="num" w:pos="1440"/>
        </w:tabs>
        <w:ind w:left="1440" w:hanging="360"/>
      </w:pPr>
      <w:rPr>
        <w:rFonts w:ascii="Arial" w:hAnsi="Arial" w:hint="default"/>
      </w:rPr>
    </w:lvl>
    <w:lvl w:ilvl="2" w:tplc="A7A60B4E" w:tentative="1">
      <w:start w:val="1"/>
      <w:numFmt w:val="bullet"/>
      <w:lvlText w:val="•"/>
      <w:lvlJc w:val="left"/>
      <w:pPr>
        <w:tabs>
          <w:tab w:val="num" w:pos="2160"/>
        </w:tabs>
        <w:ind w:left="2160" w:hanging="360"/>
      </w:pPr>
      <w:rPr>
        <w:rFonts w:ascii="Arial" w:hAnsi="Arial" w:hint="default"/>
      </w:rPr>
    </w:lvl>
    <w:lvl w:ilvl="3" w:tplc="09963790" w:tentative="1">
      <w:start w:val="1"/>
      <w:numFmt w:val="bullet"/>
      <w:lvlText w:val="•"/>
      <w:lvlJc w:val="left"/>
      <w:pPr>
        <w:tabs>
          <w:tab w:val="num" w:pos="2880"/>
        </w:tabs>
        <w:ind w:left="2880" w:hanging="360"/>
      </w:pPr>
      <w:rPr>
        <w:rFonts w:ascii="Arial" w:hAnsi="Arial" w:hint="default"/>
      </w:rPr>
    </w:lvl>
    <w:lvl w:ilvl="4" w:tplc="049668A8" w:tentative="1">
      <w:start w:val="1"/>
      <w:numFmt w:val="bullet"/>
      <w:lvlText w:val="•"/>
      <w:lvlJc w:val="left"/>
      <w:pPr>
        <w:tabs>
          <w:tab w:val="num" w:pos="3600"/>
        </w:tabs>
        <w:ind w:left="3600" w:hanging="360"/>
      </w:pPr>
      <w:rPr>
        <w:rFonts w:ascii="Arial" w:hAnsi="Arial" w:hint="default"/>
      </w:rPr>
    </w:lvl>
    <w:lvl w:ilvl="5" w:tplc="8F844FAE" w:tentative="1">
      <w:start w:val="1"/>
      <w:numFmt w:val="bullet"/>
      <w:lvlText w:val="•"/>
      <w:lvlJc w:val="left"/>
      <w:pPr>
        <w:tabs>
          <w:tab w:val="num" w:pos="4320"/>
        </w:tabs>
        <w:ind w:left="4320" w:hanging="360"/>
      </w:pPr>
      <w:rPr>
        <w:rFonts w:ascii="Arial" w:hAnsi="Arial" w:hint="default"/>
      </w:rPr>
    </w:lvl>
    <w:lvl w:ilvl="6" w:tplc="2D0C7916" w:tentative="1">
      <w:start w:val="1"/>
      <w:numFmt w:val="bullet"/>
      <w:lvlText w:val="•"/>
      <w:lvlJc w:val="left"/>
      <w:pPr>
        <w:tabs>
          <w:tab w:val="num" w:pos="5040"/>
        </w:tabs>
        <w:ind w:left="5040" w:hanging="360"/>
      </w:pPr>
      <w:rPr>
        <w:rFonts w:ascii="Arial" w:hAnsi="Arial" w:hint="default"/>
      </w:rPr>
    </w:lvl>
    <w:lvl w:ilvl="7" w:tplc="E5601934" w:tentative="1">
      <w:start w:val="1"/>
      <w:numFmt w:val="bullet"/>
      <w:lvlText w:val="•"/>
      <w:lvlJc w:val="left"/>
      <w:pPr>
        <w:tabs>
          <w:tab w:val="num" w:pos="5760"/>
        </w:tabs>
        <w:ind w:left="5760" w:hanging="360"/>
      </w:pPr>
      <w:rPr>
        <w:rFonts w:ascii="Arial" w:hAnsi="Arial" w:hint="default"/>
      </w:rPr>
    </w:lvl>
    <w:lvl w:ilvl="8" w:tplc="4A3668D8" w:tentative="1">
      <w:start w:val="1"/>
      <w:numFmt w:val="bullet"/>
      <w:lvlText w:val="•"/>
      <w:lvlJc w:val="left"/>
      <w:pPr>
        <w:tabs>
          <w:tab w:val="num" w:pos="6480"/>
        </w:tabs>
        <w:ind w:left="6480" w:hanging="360"/>
      </w:pPr>
      <w:rPr>
        <w:rFonts w:ascii="Arial" w:hAnsi="Arial" w:hint="default"/>
      </w:rPr>
    </w:lvl>
  </w:abstractNum>
  <w:abstractNum w:abstractNumId="14">
    <w:nsid w:val="4C8D7AF4"/>
    <w:multiLevelType w:val="hybridMultilevel"/>
    <w:tmpl w:val="8A44C346"/>
    <w:lvl w:ilvl="0" w:tplc="D2F6B480">
      <w:start w:val="1"/>
      <w:numFmt w:val="bullet"/>
      <w:lvlText w:val="•"/>
      <w:lvlJc w:val="left"/>
      <w:pPr>
        <w:tabs>
          <w:tab w:val="num" w:pos="720"/>
        </w:tabs>
        <w:ind w:left="720" w:hanging="360"/>
      </w:pPr>
      <w:rPr>
        <w:rFonts w:ascii="Arial" w:hAnsi="Arial" w:hint="default"/>
      </w:rPr>
    </w:lvl>
    <w:lvl w:ilvl="1" w:tplc="1B4208F6" w:tentative="1">
      <w:start w:val="1"/>
      <w:numFmt w:val="bullet"/>
      <w:lvlText w:val="•"/>
      <w:lvlJc w:val="left"/>
      <w:pPr>
        <w:tabs>
          <w:tab w:val="num" w:pos="1440"/>
        </w:tabs>
        <w:ind w:left="1440" w:hanging="360"/>
      </w:pPr>
      <w:rPr>
        <w:rFonts w:ascii="Arial" w:hAnsi="Arial" w:hint="default"/>
      </w:rPr>
    </w:lvl>
    <w:lvl w:ilvl="2" w:tplc="3440DB6E" w:tentative="1">
      <w:start w:val="1"/>
      <w:numFmt w:val="bullet"/>
      <w:lvlText w:val="•"/>
      <w:lvlJc w:val="left"/>
      <w:pPr>
        <w:tabs>
          <w:tab w:val="num" w:pos="2160"/>
        </w:tabs>
        <w:ind w:left="2160" w:hanging="360"/>
      </w:pPr>
      <w:rPr>
        <w:rFonts w:ascii="Arial" w:hAnsi="Arial" w:hint="default"/>
      </w:rPr>
    </w:lvl>
    <w:lvl w:ilvl="3" w:tplc="C7DE1BA2" w:tentative="1">
      <w:start w:val="1"/>
      <w:numFmt w:val="bullet"/>
      <w:lvlText w:val="•"/>
      <w:lvlJc w:val="left"/>
      <w:pPr>
        <w:tabs>
          <w:tab w:val="num" w:pos="2880"/>
        </w:tabs>
        <w:ind w:left="2880" w:hanging="360"/>
      </w:pPr>
      <w:rPr>
        <w:rFonts w:ascii="Arial" w:hAnsi="Arial" w:hint="default"/>
      </w:rPr>
    </w:lvl>
    <w:lvl w:ilvl="4" w:tplc="992CD6DC" w:tentative="1">
      <w:start w:val="1"/>
      <w:numFmt w:val="bullet"/>
      <w:lvlText w:val="•"/>
      <w:lvlJc w:val="left"/>
      <w:pPr>
        <w:tabs>
          <w:tab w:val="num" w:pos="3600"/>
        </w:tabs>
        <w:ind w:left="3600" w:hanging="360"/>
      </w:pPr>
      <w:rPr>
        <w:rFonts w:ascii="Arial" w:hAnsi="Arial" w:hint="default"/>
      </w:rPr>
    </w:lvl>
    <w:lvl w:ilvl="5" w:tplc="5718B122" w:tentative="1">
      <w:start w:val="1"/>
      <w:numFmt w:val="bullet"/>
      <w:lvlText w:val="•"/>
      <w:lvlJc w:val="left"/>
      <w:pPr>
        <w:tabs>
          <w:tab w:val="num" w:pos="4320"/>
        </w:tabs>
        <w:ind w:left="4320" w:hanging="360"/>
      </w:pPr>
      <w:rPr>
        <w:rFonts w:ascii="Arial" w:hAnsi="Arial" w:hint="default"/>
      </w:rPr>
    </w:lvl>
    <w:lvl w:ilvl="6" w:tplc="F132CB40" w:tentative="1">
      <w:start w:val="1"/>
      <w:numFmt w:val="bullet"/>
      <w:lvlText w:val="•"/>
      <w:lvlJc w:val="left"/>
      <w:pPr>
        <w:tabs>
          <w:tab w:val="num" w:pos="5040"/>
        </w:tabs>
        <w:ind w:left="5040" w:hanging="360"/>
      </w:pPr>
      <w:rPr>
        <w:rFonts w:ascii="Arial" w:hAnsi="Arial" w:hint="default"/>
      </w:rPr>
    </w:lvl>
    <w:lvl w:ilvl="7" w:tplc="F2C64164" w:tentative="1">
      <w:start w:val="1"/>
      <w:numFmt w:val="bullet"/>
      <w:lvlText w:val="•"/>
      <w:lvlJc w:val="left"/>
      <w:pPr>
        <w:tabs>
          <w:tab w:val="num" w:pos="5760"/>
        </w:tabs>
        <w:ind w:left="5760" w:hanging="360"/>
      </w:pPr>
      <w:rPr>
        <w:rFonts w:ascii="Arial" w:hAnsi="Arial" w:hint="default"/>
      </w:rPr>
    </w:lvl>
    <w:lvl w:ilvl="8" w:tplc="EFF674B8" w:tentative="1">
      <w:start w:val="1"/>
      <w:numFmt w:val="bullet"/>
      <w:lvlText w:val="•"/>
      <w:lvlJc w:val="left"/>
      <w:pPr>
        <w:tabs>
          <w:tab w:val="num" w:pos="6480"/>
        </w:tabs>
        <w:ind w:left="6480" w:hanging="360"/>
      </w:pPr>
      <w:rPr>
        <w:rFonts w:ascii="Arial" w:hAnsi="Arial" w:hint="default"/>
      </w:rPr>
    </w:lvl>
  </w:abstractNum>
  <w:abstractNum w:abstractNumId="15">
    <w:nsid w:val="4E4034CB"/>
    <w:multiLevelType w:val="hybridMultilevel"/>
    <w:tmpl w:val="3864D1AC"/>
    <w:lvl w:ilvl="0" w:tplc="28C2E11A">
      <w:start w:val="1"/>
      <w:numFmt w:val="bullet"/>
      <w:lvlText w:val="•"/>
      <w:lvlJc w:val="left"/>
      <w:pPr>
        <w:tabs>
          <w:tab w:val="num" w:pos="720"/>
        </w:tabs>
        <w:ind w:left="720" w:hanging="360"/>
      </w:pPr>
      <w:rPr>
        <w:rFonts w:ascii="Arial" w:hAnsi="Arial" w:hint="default"/>
      </w:rPr>
    </w:lvl>
    <w:lvl w:ilvl="1" w:tplc="3F924244">
      <w:start w:val="1"/>
      <w:numFmt w:val="bullet"/>
      <w:lvlText w:val="•"/>
      <w:lvlJc w:val="left"/>
      <w:pPr>
        <w:tabs>
          <w:tab w:val="num" w:pos="1440"/>
        </w:tabs>
        <w:ind w:left="1440" w:hanging="360"/>
      </w:pPr>
      <w:rPr>
        <w:rFonts w:ascii="Arial" w:hAnsi="Arial" w:hint="default"/>
      </w:rPr>
    </w:lvl>
    <w:lvl w:ilvl="2" w:tplc="8A428BFA" w:tentative="1">
      <w:start w:val="1"/>
      <w:numFmt w:val="bullet"/>
      <w:lvlText w:val="•"/>
      <w:lvlJc w:val="left"/>
      <w:pPr>
        <w:tabs>
          <w:tab w:val="num" w:pos="2160"/>
        </w:tabs>
        <w:ind w:left="2160" w:hanging="360"/>
      </w:pPr>
      <w:rPr>
        <w:rFonts w:ascii="Arial" w:hAnsi="Arial" w:hint="default"/>
      </w:rPr>
    </w:lvl>
    <w:lvl w:ilvl="3" w:tplc="7D30F93E" w:tentative="1">
      <w:start w:val="1"/>
      <w:numFmt w:val="bullet"/>
      <w:lvlText w:val="•"/>
      <w:lvlJc w:val="left"/>
      <w:pPr>
        <w:tabs>
          <w:tab w:val="num" w:pos="2880"/>
        </w:tabs>
        <w:ind w:left="2880" w:hanging="360"/>
      </w:pPr>
      <w:rPr>
        <w:rFonts w:ascii="Arial" w:hAnsi="Arial" w:hint="default"/>
      </w:rPr>
    </w:lvl>
    <w:lvl w:ilvl="4" w:tplc="43CA05CC" w:tentative="1">
      <w:start w:val="1"/>
      <w:numFmt w:val="bullet"/>
      <w:lvlText w:val="•"/>
      <w:lvlJc w:val="left"/>
      <w:pPr>
        <w:tabs>
          <w:tab w:val="num" w:pos="3600"/>
        </w:tabs>
        <w:ind w:left="3600" w:hanging="360"/>
      </w:pPr>
      <w:rPr>
        <w:rFonts w:ascii="Arial" w:hAnsi="Arial" w:hint="default"/>
      </w:rPr>
    </w:lvl>
    <w:lvl w:ilvl="5" w:tplc="D2C67742" w:tentative="1">
      <w:start w:val="1"/>
      <w:numFmt w:val="bullet"/>
      <w:lvlText w:val="•"/>
      <w:lvlJc w:val="left"/>
      <w:pPr>
        <w:tabs>
          <w:tab w:val="num" w:pos="4320"/>
        </w:tabs>
        <w:ind w:left="4320" w:hanging="360"/>
      </w:pPr>
      <w:rPr>
        <w:rFonts w:ascii="Arial" w:hAnsi="Arial" w:hint="default"/>
      </w:rPr>
    </w:lvl>
    <w:lvl w:ilvl="6" w:tplc="C166081A" w:tentative="1">
      <w:start w:val="1"/>
      <w:numFmt w:val="bullet"/>
      <w:lvlText w:val="•"/>
      <w:lvlJc w:val="left"/>
      <w:pPr>
        <w:tabs>
          <w:tab w:val="num" w:pos="5040"/>
        </w:tabs>
        <w:ind w:left="5040" w:hanging="360"/>
      </w:pPr>
      <w:rPr>
        <w:rFonts w:ascii="Arial" w:hAnsi="Arial" w:hint="default"/>
      </w:rPr>
    </w:lvl>
    <w:lvl w:ilvl="7" w:tplc="177429EC" w:tentative="1">
      <w:start w:val="1"/>
      <w:numFmt w:val="bullet"/>
      <w:lvlText w:val="•"/>
      <w:lvlJc w:val="left"/>
      <w:pPr>
        <w:tabs>
          <w:tab w:val="num" w:pos="5760"/>
        </w:tabs>
        <w:ind w:left="5760" w:hanging="360"/>
      </w:pPr>
      <w:rPr>
        <w:rFonts w:ascii="Arial" w:hAnsi="Arial" w:hint="default"/>
      </w:rPr>
    </w:lvl>
    <w:lvl w:ilvl="8" w:tplc="8F984F08" w:tentative="1">
      <w:start w:val="1"/>
      <w:numFmt w:val="bullet"/>
      <w:lvlText w:val="•"/>
      <w:lvlJc w:val="left"/>
      <w:pPr>
        <w:tabs>
          <w:tab w:val="num" w:pos="6480"/>
        </w:tabs>
        <w:ind w:left="6480" w:hanging="360"/>
      </w:pPr>
      <w:rPr>
        <w:rFonts w:ascii="Arial" w:hAnsi="Arial" w:hint="default"/>
      </w:rPr>
    </w:lvl>
  </w:abstractNum>
  <w:abstractNum w:abstractNumId="16">
    <w:nsid w:val="4F4E255D"/>
    <w:multiLevelType w:val="multilevel"/>
    <w:tmpl w:val="471A441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53B4652C"/>
    <w:multiLevelType w:val="multilevel"/>
    <w:tmpl w:val="4D26158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557D5C21"/>
    <w:multiLevelType w:val="hybridMultilevel"/>
    <w:tmpl w:val="1B201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99717F"/>
    <w:multiLevelType w:val="hybridMultilevel"/>
    <w:tmpl w:val="B00C3396"/>
    <w:lvl w:ilvl="0" w:tplc="804EB94C">
      <w:start w:val="1"/>
      <w:numFmt w:val="bullet"/>
      <w:lvlText w:val="•"/>
      <w:lvlJc w:val="left"/>
      <w:pPr>
        <w:tabs>
          <w:tab w:val="num" w:pos="1080"/>
        </w:tabs>
        <w:ind w:left="1080" w:hanging="360"/>
      </w:pPr>
      <w:rPr>
        <w:rFonts w:ascii="Arial" w:hAnsi="Arial" w:hint="default"/>
      </w:rPr>
    </w:lvl>
    <w:lvl w:ilvl="1" w:tplc="4480567E" w:tentative="1">
      <w:start w:val="1"/>
      <w:numFmt w:val="bullet"/>
      <w:lvlText w:val="•"/>
      <w:lvlJc w:val="left"/>
      <w:pPr>
        <w:tabs>
          <w:tab w:val="num" w:pos="1800"/>
        </w:tabs>
        <w:ind w:left="1800" w:hanging="360"/>
      </w:pPr>
      <w:rPr>
        <w:rFonts w:ascii="Arial" w:hAnsi="Arial" w:hint="default"/>
      </w:rPr>
    </w:lvl>
    <w:lvl w:ilvl="2" w:tplc="907ED7D2" w:tentative="1">
      <w:start w:val="1"/>
      <w:numFmt w:val="bullet"/>
      <w:lvlText w:val="•"/>
      <w:lvlJc w:val="left"/>
      <w:pPr>
        <w:tabs>
          <w:tab w:val="num" w:pos="2520"/>
        </w:tabs>
        <w:ind w:left="2520" w:hanging="360"/>
      </w:pPr>
      <w:rPr>
        <w:rFonts w:ascii="Arial" w:hAnsi="Arial" w:hint="default"/>
      </w:rPr>
    </w:lvl>
    <w:lvl w:ilvl="3" w:tplc="1BFE2616" w:tentative="1">
      <w:start w:val="1"/>
      <w:numFmt w:val="bullet"/>
      <w:lvlText w:val="•"/>
      <w:lvlJc w:val="left"/>
      <w:pPr>
        <w:tabs>
          <w:tab w:val="num" w:pos="3240"/>
        </w:tabs>
        <w:ind w:left="3240" w:hanging="360"/>
      </w:pPr>
      <w:rPr>
        <w:rFonts w:ascii="Arial" w:hAnsi="Arial" w:hint="default"/>
      </w:rPr>
    </w:lvl>
    <w:lvl w:ilvl="4" w:tplc="5CA209B2" w:tentative="1">
      <w:start w:val="1"/>
      <w:numFmt w:val="bullet"/>
      <w:lvlText w:val="•"/>
      <w:lvlJc w:val="left"/>
      <w:pPr>
        <w:tabs>
          <w:tab w:val="num" w:pos="3960"/>
        </w:tabs>
        <w:ind w:left="3960" w:hanging="360"/>
      </w:pPr>
      <w:rPr>
        <w:rFonts w:ascii="Arial" w:hAnsi="Arial" w:hint="default"/>
      </w:rPr>
    </w:lvl>
    <w:lvl w:ilvl="5" w:tplc="3D266FAE" w:tentative="1">
      <w:start w:val="1"/>
      <w:numFmt w:val="bullet"/>
      <w:lvlText w:val="•"/>
      <w:lvlJc w:val="left"/>
      <w:pPr>
        <w:tabs>
          <w:tab w:val="num" w:pos="4680"/>
        </w:tabs>
        <w:ind w:left="4680" w:hanging="360"/>
      </w:pPr>
      <w:rPr>
        <w:rFonts w:ascii="Arial" w:hAnsi="Arial" w:hint="default"/>
      </w:rPr>
    </w:lvl>
    <w:lvl w:ilvl="6" w:tplc="DA3019C8" w:tentative="1">
      <w:start w:val="1"/>
      <w:numFmt w:val="bullet"/>
      <w:lvlText w:val="•"/>
      <w:lvlJc w:val="left"/>
      <w:pPr>
        <w:tabs>
          <w:tab w:val="num" w:pos="5400"/>
        </w:tabs>
        <w:ind w:left="5400" w:hanging="360"/>
      </w:pPr>
      <w:rPr>
        <w:rFonts w:ascii="Arial" w:hAnsi="Arial" w:hint="default"/>
      </w:rPr>
    </w:lvl>
    <w:lvl w:ilvl="7" w:tplc="8E2CAEF4" w:tentative="1">
      <w:start w:val="1"/>
      <w:numFmt w:val="bullet"/>
      <w:lvlText w:val="•"/>
      <w:lvlJc w:val="left"/>
      <w:pPr>
        <w:tabs>
          <w:tab w:val="num" w:pos="6120"/>
        </w:tabs>
        <w:ind w:left="6120" w:hanging="360"/>
      </w:pPr>
      <w:rPr>
        <w:rFonts w:ascii="Arial" w:hAnsi="Arial" w:hint="default"/>
      </w:rPr>
    </w:lvl>
    <w:lvl w:ilvl="8" w:tplc="756E845C" w:tentative="1">
      <w:start w:val="1"/>
      <w:numFmt w:val="bullet"/>
      <w:lvlText w:val="•"/>
      <w:lvlJc w:val="left"/>
      <w:pPr>
        <w:tabs>
          <w:tab w:val="num" w:pos="6840"/>
        </w:tabs>
        <w:ind w:left="6840" w:hanging="360"/>
      </w:pPr>
      <w:rPr>
        <w:rFonts w:ascii="Arial" w:hAnsi="Arial" w:hint="default"/>
      </w:rPr>
    </w:lvl>
  </w:abstractNum>
  <w:abstractNum w:abstractNumId="20">
    <w:nsid w:val="56F0058D"/>
    <w:multiLevelType w:val="hybridMultilevel"/>
    <w:tmpl w:val="1E96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12FE2"/>
    <w:multiLevelType w:val="multilevel"/>
    <w:tmpl w:val="4C3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826A73"/>
    <w:multiLevelType w:val="hybridMultilevel"/>
    <w:tmpl w:val="E988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C3469"/>
    <w:multiLevelType w:val="hybridMultilevel"/>
    <w:tmpl w:val="822A0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626798"/>
    <w:multiLevelType w:val="multilevel"/>
    <w:tmpl w:val="02D4F1D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5">
    <w:nsid w:val="6D2031BB"/>
    <w:multiLevelType w:val="hybridMultilevel"/>
    <w:tmpl w:val="978E8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8BA3E4A"/>
    <w:multiLevelType w:val="hybridMultilevel"/>
    <w:tmpl w:val="B2A84D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7AB66648"/>
    <w:multiLevelType w:val="hybridMultilevel"/>
    <w:tmpl w:val="4A866D00"/>
    <w:lvl w:ilvl="0" w:tplc="F68AD574">
      <w:start w:val="1"/>
      <w:numFmt w:val="bullet"/>
      <w:lvlText w:val="•"/>
      <w:lvlJc w:val="left"/>
      <w:pPr>
        <w:tabs>
          <w:tab w:val="num" w:pos="720"/>
        </w:tabs>
        <w:ind w:left="720" w:hanging="360"/>
      </w:pPr>
      <w:rPr>
        <w:rFonts w:ascii="Arial" w:hAnsi="Arial" w:hint="default"/>
      </w:rPr>
    </w:lvl>
    <w:lvl w:ilvl="1" w:tplc="6A861C16" w:tentative="1">
      <w:start w:val="1"/>
      <w:numFmt w:val="bullet"/>
      <w:lvlText w:val="•"/>
      <w:lvlJc w:val="left"/>
      <w:pPr>
        <w:tabs>
          <w:tab w:val="num" w:pos="1440"/>
        </w:tabs>
        <w:ind w:left="1440" w:hanging="360"/>
      </w:pPr>
      <w:rPr>
        <w:rFonts w:ascii="Arial" w:hAnsi="Arial" w:hint="default"/>
      </w:rPr>
    </w:lvl>
    <w:lvl w:ilvl="2" w:tplc="DFB495B6" w:tentative="1">
      <w:start w:val="1"/>
      <w:numFmt w:val="bullet"/>
      <w:lvlText w:val="•"/>
      <w:lvlJc w:val="left"/>
      <w:pPr>
        <w:tabs>
          <w:tab w:val="num" w:pos="2160"/>
        </w:tabs>
        <w:ind w:left="2160" w:hanging="360"/>
      </w:pPr>
      <w:rPr>
        <w:rFonts w:ascii="Arial" w:hAnsi="Arial" w:hint="default"/>
      </w:rPr>
    </w:lvl>
    <w:lvl w:ilvl="3" w:tplc="DB666A1A" w:tentative="1">
      <w:start w:val="1"/>
      <w:numFmt w:val="bullet"/>
      <w:lvlText w:val="•"/>
      <w:lvlJc w:val="left"/>
      <w:pPr>
        <w:tabs>
          <w:tab w:val="num" w:pos="2880"/>
        </w:tabs>
        <w:ind w:left="2880" w:hanging="360"/>
      </w:pPr>
      <w:rPr>
        <w:rFonts w:ascii="Arial" w:hAnsi="Arial" w:hint="default"/>
      </w:rPr>
    </w:lvl>
    <w:lvl w:ilvl="4" w:tplc="CB669B8E" w:tentative="1">
      <w:start w:val="1"/>
      <w:numFmt w:val="bullet"/>
      <w:lvlText w:val="•"/>
      <w:lvlJc w:val="left"/>
      <w:pPr>
        <w:tabs>
          <w:tab w:val="num" w:pos="3600"/>
        </w:tabs>
        <w:ind w:left="3600" w:hanging="360"/>
      </w:pPr>
      <w:rPr>
        <w:rFonts w:ascii="Arial" w:hAnsi="Arial" w:hint="default"/>
      </w:rPr>
    </w:lvl>
    <w:lvl w:ilvl="5" w:tplc="FE2EEEC4" w:tentative="1">
      <w:start w:val="1"/>
      <w:numFmt w:val="bullet"/>
      <w:lvlText w:val="•"/>
      <w:lvlJc w:val="left"/>
      <w:pPr>
        <w:tabs>
          <w:tab w:val="num" w:pos="4320"/>
        </w:tabs>
        <w:ind w:left="4320" w:hanging="360"/>
      </w:pPr>
      <w:rPr>
        <w:rFonts w:ascii="Arial" w:hAnsi="Arial" w:hint="default"/>
      </w:rPr>
    </w:lvl>
    <w:lvl w:ilvl="6" w:tplc="57304B1A" w:tentative="1">
      <w:start w:val="1"/>
      <w:numFmt w:val="bullet"/>
      <w:lvlText w:val="•"/>
      <w:lvlJc w:val="left"/>
      <w:pPr>
        <w:tabs>
          <w:tab w:val="num" w:pos="5040"/>
        </w:tabs>
        <w:ind w:left="5040" w:hanging="360"/>
      </w:pPr>
      <w:rPr>
        <w:rFonts w:ascii="Arial" w:hAnsi="Arial" w:hint="default"/>
      </w:rPr>
    </w:lvl>
    <w:lvl w:ilvl="7" w:tplc="9EB04B7A" w:tentative="1">
      <w:start w:val="1"/>
      <w:numFmt w:val="bullet"/>
      <w:lvlText w:val="•"/>
      <w:lvlJc w:val="left"/>
      <w:pPr>
        <w:tabs>
          <w:tab w:val="num" w:pos="5760"/>
        </w:tabs>
        <w:ind w:left="5760" w:hanging="360"/>
      </w:pPr>
      <w:rPr>
        <w:rFonts w:ascii="Arial" w:hAnsi="Arial" w:hint="default"/>
      </w:rPr>
    </w:lvl>
    <w:lvl w:ilvl="8" w:tplc="D5F21F5A"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2"/>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6"/>
  </w:num>
  <w:num w:numId="9">
    <w:abstractNumId w:val="17"/>
  </w:num>
  <w:num w:numId="10">
    <w:abstractNumId w:val="1"/>
  </w:num>
  <w:num w:numId="11">
    <w:abstractNumId w:val="9"/>
  </w:num>
  <w:num w:numId="12">
    <w:abstractNumId w:val="24"/>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3"/>
  </w:num>
  <w:num w:numId="18">
    <w:abstractNumId w:val="14"/>
  </w:num>
  <w:num w:numId="19">
    <w:abstractNumId w:val="4"/>
  </w:num>
  <w:num w:numId="20">
    <w:abstractNumId w:val="27"/>
  </w:num>
  <w:num w:numId="21">
    <w:abstractNumId w:val="8"/>
  </w:num>
  <w:num w:numId="22">
    <w:abstractNumId w:val="11"/>
  </w:num>
  <w:num w:numId="23">
    <w:abstractNumId w:val="19"/>
  </w:num>
  <w:num w:numId="24">
    <w:abstractNumId w:val="12"/>
  </w:num>
  <w:num w:numId="25">
    <w:abstractNumId w:val="5"/>
  </w:num>
  <w:num w:numId="26">
    <w:abstractNumId w:val="18"/>
  </w:num>
  <w:num w:numId="27">
    <w:abstractNumId w:val="25"/>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9C"/>
    <w:rsid w:val="00016888"/>
    <w:rsid w:val="00040E80"/>
    <w:rsid w:val="00082D06"/>
    <w:rsid w:val="00097AC5"/>
    <w:rsid w:val="000E5E3A"/>
    <w:rsid w:val="00110E67"/>
    <w:rsid w:val="00145ADE"/>
    <w:rsid w:val="00185A3F"/>
    <w:rsid w:val="001B377A"/>
    <w:rsid w:val="00292A2D"/>
    <w:rsid w:val="002C1368"/>
    <w:rsid w:val="002D69B4"/>
    <w:rsid w:val="0031412F"/>
    <w:rsid w:val="00335071"/>
    <w:rsid w:val="0035539C"/>
    <w:rsid w:val="00376B8C"/>
    <w:rsid w:val="003B70AE"/>
    <w:rsid w:val="003F5B86"/>
    <w:rsid w:val="00410552"/>
    <w:rsid w:val="00420F57"/>
    <w:rsid w:val="004A05B3"/>
    <w:rsid w:val="004A3191"/>
    <w:rsid w:val="00510CF8"/>
    <w:rsid w:val="005923BC"/>
    <w:rsid w:val="0060015D"/>
    <w:rsid w:val="00612B15"/>
    <w:rsid w:val="006139B1"/>
    <w:rsid w:val="006652DE"/>
    <w:rsid w:val="00724A61"/>
    <w:rsid w:val="00754DCA"/>
    <w:rsid w:val="00790F56"/>
    <w:rsid w:val="00797097"/>
    <w:rsid w:val="007A6D4B"/>
    <w:rsid w:val="007C6BA8"/>
    <w:rsid w:val="00860CEB"/>
    <w:rsid w:val="00863536"/>
    <w:rsid w:val="00885F38"/>
    <w:rsid w:val="008A18F5"/>
    <w:rsid w:val="008B17A6"/>
    <w:rsid w:val="008F5E14"/>
    <w:rsid w:val="00960C87"/>
    <w:rsid w:val="009A296D"/>
    <w:rsid w:val="00A17B46"/>
    <w:rsid w:val="00AB2778"/>
    <w:rsid w:val="00B57186"/>
    <w:rsid w:val="00BB747E"/>
    <w:rsid w:val="00C070F4"/>
    <w:rsid w:val="00D3244B"/>
    <w:rsid w:val="00D81139"/>
    <w:rsid w:val="00DC04D3"/>
    <w:rsid w:val="00E03820"/>
    <w:rsid w:val="00F1597F"/>
    <w:rsid w:val="00F34CA0"/>
    <w:rsid w:val="00FD4C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9C"/>
    <w:pPr>
      <w:spacing w:after="200"/>
    </w:pPr>
  </w:style>
  <w:style w:type="paragraph" w:styleId="Heading1">
    <w:name w:val="heading 1"/>
    <w:basedOn w:val="Normal"/>
    <w:next w:val="Normal"/>
    <w:link w:val="Heading1Char"/>
    <w:uiPriority w:val="9"/>
    <w:qFormat/>
    <w:rsid w:val="00613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055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9C"/>
    <w:pPr>
      <w:ind w:left="720"/>
      <w:contextualSpacing/>
    </w:pPr>
  </w:style>
  <w:style w:type="paragraph" w:styleId="Title">
    <w:name w:val="Title"/>
    <w:basedOn w:val="Normal"/>
    <w:next w:val="Normal"/>
    <w:link w:val="TitleChar"/>
    <w:uiPriority w:val="10"/>
    <w:qFormat/>
    <w:rsid w:val="00355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53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139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39B1"/>
    <w:pPr>
      <w:outlineLvl w:val="9"/>
    </w:pPr>
    <w:rPr>
      <w:lang w:eastAsia="ja-JP"/>
    </w:rPr>
  </w:style>
  <w:style w:type="paragraph" w:styleId="BalloonText">
    <w:name w:val="Balloon Text"/>
    <w:basedOn w:val="Normal"/>
    <w:link w:val="BalloonTextChar"/>
    <w:uiPriority w:val="99"/>
    <w:semiHidden/>
    <w:unhideWhenUsed/>
    <w:rsid w:val="0061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B1"/>
    <w:rPr>
      <w:rFonts w:ascii="Tahoma" w:hAnsi="Tahoma" w:cs="Tahoma"/>
      <w:sz w:val="16"/>
      <w:szCs w:val="16"/>
    </w:rPr>
  </w:style>
  <w:style w:type="paragraph" w:styleId="TOC1">
    <w:name w:val="toc 1"/>
    <w:basedOn w:val="Normal"/>
    <w:next w:val="Normal"/>
    <w:autoRedefine/>
    <w:uiPriority w:val="39"/>
    <w:unhideWhenUsed/>
    <w:rsid w:val="006139B1"/>
    <w:pPr>
      <w:spacing w:after="100"/>
    </w:pPr>
  </w:style>
  <w:style w:type="character" w:styleId="Hyperlink">
    <w:name w:val="Hyperlink"/>
    <w:basedOn w:val="DefaultParagraphFont"/>
    <w:uiPriority w:val="99"/>
    <w:unhideWhenUsed/>
    <w:rsid w:val="006139B1"/>
    <w:rPr>
      <w:color w:val="0000FF" w:themeColor="hyperlink"/>
      <w:u w:val="single"/>
    </w:rPr>
  </w:style>
  <w:style w:type="character" w:customStyle="1" w:styleId="Heading2Char">
    <w:name w:val="Heading 2 Char"/>
    <w:basedOn w:val="DefaultParagraphFont"/>
    <w:link w:val="Heading2"/>
    <w:uiPriority w:val="9"/>
    <w:rsid w:val="0041055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82D06"/>
    <w:pPr>
      <w:spacing w:after="100"/>
      <w:ind w:left="220"/>
    </w:pPr>
  </w:style>
  <w:style w:type="paragraph" w:styleId="FootnoteText">
    <w:name w:val="footnote text"/>
    <w:basedOn w:val="Normal"/>
    <w:link w:val="FootnoteTextChar"/>
    <w:uiPriority w:val="99"/>
    <w:semiHidden/>
    <w:unhideWhenUsed/>
    <w:rsid w:val="008A1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8F5"/>
    <w:rPr>
      <w:sz w:val="20"/>
      <w:szCs w:val="20"/>
    </w:rPr>
  </w:style>
  <w:style w:type="character" w:styleId="FootnoteReference">
    <w:name w:val="footnote reference"/>
    <w:basedOn w:val="DefaultParagraphFont"/>
    <w:uiPriority w:val="99"/>
    <w:unhideWhenUsed/>
    <w:rsid w:val="008A18F5"/>
    <w:rPr>
      <w:vertAlign w:val="superscript"/>
    </w:rPr>
  </w:style>
  <w:style w:type="paragraph" w:styleId="CommentText">
    <w:name w:val="annotation text"/>
    <w:basedOn w:val="Normal"/>
    <w:link w:val="CommentTextChar"/>
    <w:uiPriority w:val="99"/>
    <w:semiHidden/>
    <w:unhideWhenUsed/>
    <w:rsid w:val="002D69B4"/>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D69B4"/>
    <w:rPr>
      <w:rFonts w:eastAsiaTheme="minorEastAsia"/>
      <w:sz w:val="20"/>
      <w:szCs w:val="20"/>
    </w:rPr>
  </w:style>
  <w:style w:type="paragraph" w:customStyle="1" w:styleId="Normal1">
    <w:name w:val="Normal1"/>
    <w:rsid w:val="002D69B4"/>
    <w:rPr>
      <w:rFonts w:ascii="Arial" w:eastAsia="Arial" w:hAnsi="Arial" w:cs="Arial"/>
      <w:color w:val="000000"/>
      <w:szCs w:val="24"/>
    </w:rPr>
  </w:style>
  <w:style w:type="character" w:styleId="CommentReference">
    <w:name w:val="annotation reference"/>
    <w:basedOn w:val="DefaultParagraphFont"/>
    <w:uiPriority w:val="99"/>
    <w:semiHidden/>
    <w:unhideWhenUsed/>
    <w:rsid w:val="002D69B4"/>
    <w:rPr>
      <w:sz w:val="16"/>
      <w:szCs w:val="16"/>
    </w:rPr>
  </w:style>
  <w:style w:type="paragraph" w:styleId="Header">
    <w:name w:val="header"/>
    <w:basedOn w:val="Normal"/>
    <w:link w:val="HeaderChar"/>
    <w:uiPriority w:val="99"/>
    <w:unhideWhenUsed/>
    <w:rsid w:val="00C07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F4"/>
  </w:style>
  <w:style w:type="paragraph" w:styleId="Footer">
    <w:name w:val="footer"/>
    <w:basedOn w:val="Normal"/>
    <w:link w:val="FooterChar"/>
    <w:uiPriority w:val="99"/>
    <w:unhideWhenUsed/>
    <w:rsid w:val="00C07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F4"/>
  </w:style>
  <w:style w:type="paragraph" w:customStyle="1" w:styleId="Default">
    <w:name w:val="Default"/>
    <w:basedOn w:val="Normal"/>
    <w:rsid w:val="00B57186"/>
    <w:pPr>
      <w:autoSpaceDE w:val="0"/>
      <w:autoSpaceDN w:val="0"/>
      <w:spacing w:after="0" w:line="240" w:lineRule="auto"/>
    </w:pPr>
    <w:rPr>
      <w:rFonts w:ascii="Times New Roman" w:hAnsi="Times New Roman" w:cs="Times New Roman"/>
      <w:color w:val="000000"/>
      <w:sz w:val="24"/>
      <w:szCs w:val="24"/>
    </w:rPr>
  </w:style>
  <w:style w:type="paragraph" w:customStyle="1" w:styleId="NoSpacing1">
    <w:name w:val="No Spacing1"/>
    <w:uiPriority w:val="1"/>
    <w:qFormat/>
    <w:rsid w:val="00790F56"/>
    <w:pPr>
      <w:spacing w:line="240" w:lineRule="auto"/>
    </w:pPr>
    <w:rPr>
      <w:rFonts w:ascii="Calibri" w:eastAsia="Calibri" w:hAnsi="Calibri" w:cs="Times New Roman"/>
    </w:rPr>
  </w:style>
  <w:style w:type="character" w:styleId="Emphasis">
    <w:name w:val="Emphasis"/>
    <w:uiPriority w:val="20"/>
    <w:qFormat/>
    <w:rsid w:val="00790F56"/>
    <w:rPr>
      <w:i/>
      <w:iCs/>
    </w:rPr>
  </w:style>
  <w:style w:type="paragraph" w:customStyle="1" w:styleId="NoSpacing">
    <w:name w:val="No Spacing"/>
    <w:uiPriority w:val="1"/>
    <w:qFormat/>
    <w:rsid w:val="00097AC5"/>
    <w:pPr>
      <w:spacing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9C"/>
    <w:pPr>
      <w:spacing w:after="200"/>
    </w:pPr>
  </w:style>
  <w:style w:type="paragraph" w:styleId="Heading1">
    <w:name w:val="heading 1"/>
    <w:basedOn w:val="Normal"/>
    <w:next w:val="Normal"/>
    <w:link w:val="Heading1Char"/>
    <w:uiPriority w:val="9"/>
    <w:qFormat/>
    <w:rsid w:val="00613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055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9C"/>
    <w:pPr>
      <w:ind w:left="720"/>
      <w:contextualSpacing/>
    </w:pPr>
  </w:style>
  <w:style w:type="paragraph" w:styleId="Title">
    <w:name w:val="Title"/>
    <w:basedOn w:val="Normal"/>
    <w:next w:val="Normal"/>
    <w:link w:val="TitleChar"/>
    <w:uiPriority w:val="10"/>
    <w:qFormat/>
    <w:rsid w:val="00355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53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139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39B1"/>
    <w:pPr>
      <w:outlineLvl w:val="9"/>
    </w:pPr>
    <w:rPr>
      <w:lang w:eastAsia="ja-JP"/>
    </w:rPr>
  </w:style>
  <w:style w:type="paragraph" w:styleId="BalloonText">
    <w:name w:val="Balloon Text"/>
    <w:basedOn w:val="Normal"/>
    <w:link w:val="BalloonTextChar"/>
    <w:uiPriority w:val="99"/>
    <w:semiHidden/>
    <w:unhideWhenUsed/>
    <w:rsid w:val="0061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B1"/>
    <w:rPr>
      <w:rFonts w:ascii="Tahoma" w:hAnsi="Tahoma" w:cs="Tahoma"/>
      <w:sz w:val="16"/>
      <w:szCs w:val="16"/>
    </w:rPr>
  </w:style>
  <w:style w:type="paragraph" w:styleId="TOC1">
    <w:name w:val="toc 1"/>
    <w:basedOn w:val="Normal"/>
    <w:next w:val="Normal"/>
    <w:autoRedefine/>
    <w:uiPriority w:val="39"/>
    <w:unhideWhenUsed/>
    <w:rsid w:val="006139B1"/>
    <w:pPr>
      <w:spacing w:after="100"/>
    </w:pPr>
  </w:style>
  <w:style w:type="character" w:styleId="Hyperlink">
    <w:name w:val="Hyperlink"/>
    <w:basedOn w:val="DefaultParagraphFont"/>
    <w:uiPriority w:val="99"/>
    <w:unhideWhenUsed/>
    <w:rsid w:val="006139B1"/>
    <w:rPr>
      <w:color w:val="0000FF" w:themeColor="hyperlink"/>
      <w:u w:val="single"/>
    </w:rPr>
  </w:style>
  <w:style w:type="character" w:customStyle="1" w:styleId="Heading2Char">
    <w:name w:val="Heading 2 Char"/>
    <w:basedOn w:val="DefaultParagraphFont"/>
    <w:link w:val="Heading2"/>
    <w:uiPriority w:val="9"/>
    <w:rsid w:val="0041055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82D06"/>
    <w:pPr>
      <w:spacing w:after="100"/>
      <w:ind w:left="220"/>
    </w:pPr>
  </w:style>
  <w:style w:type="paragraph" w:styleId="FootnoteText">
    <w:name w:val="footnote text"/>
    <w:basedOn w:val="Normal"/>
    <w:link w:val="FootnoteTextChar"/>
    <w:uiPriority w:val="99"/>
    <w:semiHidden/>
    <w:unhideWhenUsed/>
    <w:rsid w:val="008A1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8F5"/>
    <w:rPr>
      <w:sz w:val="20"/>
      <w:szCs w:val="20"/>
    </w:rPr>
  </w:style>
  <w:style w:type="character" w:styleId="FootnoteReference">
    <w:name w:val="footnote reference"/>
    <w:basedOn w:val="DefaultParagraphFont"/>
    <w:uiPriority w:val="99"/>
    <w:unhideWhenUsed/>
    <w:rsid w:val="008A18F5"/>
    <w:rPr>
      <w:vertAlign w:val="superscript"/>
    </w:rPr>
  </w:style>
  <w:style w:type="paragraph" w:styleId="CommentText">
    <w:name w:val="annotation text"/>
    <w:basedOn w:val="Normal"/>
    <w:link w:val="CommentTextChar"/>
    <w:uiPriority w:val="99"/>
    <w:semiHidden/>
    <w:unhideWhenUsed/>
    <w:rsid w:val="002D69B4"/>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D69B4"/>
    <w:rPr>
      <w:rFonts w:eastAsiaTheme="minorEastAsia"/>
      <w:sz w:val="20"/>
      <w:szCs w:val="20"/>
    </w:rPr>
  </w:style>
  <w:style w:type="paragraph" w:customStyle="1" w:styleId="Normal1">
    <w:name w:val="Normal1"/>
    <w:rsid w:val="002D69B4"/>
    <w:rPr>
      <w:rFonts w:ascii="Arial" w:eastAsia="Arial" w:hAnsi="Arial" w:cs="Arial"/>
      <w:color w:val="000000"/>
      <w:szCs w:val="24"/>
    </w:rPr>
  </w:style>
  <w:style w:type="character" w:styleId="CommentReference">
    <w:name w:val="annotation reference"/>
    <w:basedOn w:val="DefaultParagraphFont"/>
    <w:uiPriority w:val="99"/>
    <w:semiHidden/>
    <w:unhideWhenUsed/>
    <w:rsid w:val="002D69B4"/>
    <w:rPr>
      <w:sz w:val="16"/>
      <w:szCs w:val="16"/>
    </w:rPr>
  </w:style>
  <w:style w:type="paragraph" w:styleId="Header">
    <w:name w:val="header"/>
    <w:basedOn w:val="Normal"/>
    <w:link w:val="HeaderChar"/>
    <w:uiPriority w:val="99"/>
    <w:unhideWhenUsed/>
    <w:rsid w:val="00C07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F4"/>
  </w:style>
  <w:style w:type="paragraph" w:styleId="Footer">
    <w:name w:val="footer"/>
    <w:basedOn w:val="Normal"/>
    <w:link w:val="FooterChar"/>
    <w:uiPriority w:val="99"/>
    <w:unhideWhenUsed/>
    <w:rsid w:val="00C07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F4"/>
  </w:style>
  <w:style w:type="paragraph" w:customStyle="1" w:styleId="Default">
    <w:name w:val="Default"/>
    <w:basedOn w:val="Normal"/>
    <w:rsid w:val="00B57186"/>
    <w:pPr>
      <w:autoSpaceDE w:val="0"/>
      <w:autoSpaceDN w:val="0"/>
      <w:spacing w:after="0" w:line="240" w:lineRule="auto"/>
    </w:pPr>
    <w:rPr>
      <w:rFonts w:ascii="Times New Roman" w:hAnsi="Times New Roman" w:cs="Times New Roman"/>
      <w:color w:val="000000"/>
      <w:sz w:val="24"/>
      <w:szCs w:val="24"/>
    </w:rPr>
  </w:style>
  <w:style w:type="paragraph" w:customStyle="1" w:styleId="NoSpacing1">
    <w:name w:val="No Spacing1"/>
    <w:uiPriority w:val="1"/>
    <w:qFormat/>
    <w:rsid w:val="00790F56"/>
    <w:pPr>
      <w:spacing w:line="240" w:lineRule="auto"/>
    </w:pPr>
    <w:rPr>
      <w:rFonts w:ascii="Calibri" w:eastAsia="Calibri" w:hAnsi="Calibri" w:cs="Times New Roman"/>
    </w:rPr>
  </w:style>
  <w:style w:type="character" w:styleId="Emphasis">
    <w:name w:val="Emphasis"/>
    <w:uiPriority w:val="20"/>
    <w:qFormat/>
    <w:rsid w:val="00790F56"/>
    <w:rPr>
      <w:i/>
      <w:iCs/>
    </w:rPr>
  </w:style>
  <w:style w:type="paragraph" w:customStyle="1" w:styleId="NoSpacing">
    <w:name w:val="No Spacing"/>
    <w:uiPriority w:val="1"/>
    <w:qFormat/>
    <w:rsid w:val="00097AC5"/>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0051">
      <w:bodyDiv w:val="1"/>
      <w:marLeft w:val="0"/>
      <w:marRight w:val="0"/>
      <w:marTop w:val="0"/>
      <w:marBottom w:val="0"/>
      <w:divBdr>
        <w:top w:val="none" w:sz="0" w:space="0" w:color="auto"/>
        <w:left w:val="none" w:sz="0" w:space="0" w:color="auto"/>
        <w:bottom w:val="none" w:sz="0" w:space="0" w:color="auto"/>
        <w:right w:val="none" w:sz="0" w:space="0" w:color="auto"/>
      </w:divBdr>
    </w:div>
    <w:div w:id="82386351">
      <w:bodyDiv w:val="1"/>
      <w:marLeft w:val="0"/>
      <w:marRight w:val="0"/>
      <w:marTop w:val="0"/>
      <w:marBottom w:val="0"/>
      <w:divBdr>
        <w:top w:val="none" w:sz="0" w:space="0" w:color="auto"/>
        <w:left w:val="none" w:sz="0" w:space="0" w:color="auto"/>
        <w:bottom w:val="none" w:sz="0" w:space="0" w:color="auto"/>
        <w:right w:val="none" w:sz="0" w:space="0" w:color="auto"/>
      </w:divBdr>
      <w:divsChild>
        <w:div w:id="1010529270">
          <w:marLeft w:val="547"/>
          <w:marRight w:val="0"/>
          <w:marTop w:val="154"/>
          <w:marBottom w:val="0"/>
          <w:divBdr>
            <w:top w:val="none" w:sz="0" w:space="0" w:color="auto"/>
            <w:left w:val="none" w:sz="0" w:space="0" w:color="auto"/>
            <w:bottom w:val="none" w:sz="0" w:space="0" w:color="auto"/>
            <w:right w:val="none" w:sz="0" w:space="0" w:color="auto"/>
          </w:divBdr>
        </w:div>
        <w:div w:id="651177084">
          <w:marLeft w:val="547"/>
          <w:marRight w:val="0"/>
          <w:marTop w:val="154"/>
          <w:marBottom w:val="0"/>
          <w:divBdr>
            <w:top w:val="none" w:sz="0" w:space="0" w:color="auto"/>
            <w:left w:val="none" w:sz="0" w:space="0" w:color="auto"/>
            <w:bottom w:val="none" w:sz="0" w:space="0" w:color="auto"/>
            <w:right w:val="none" w:sz="0" w:space="0" w:color="auto"/>
          </w:divBdr>
        </w:div>
        <w:div w:id="219630672">
          <w:marLeft w:val="547"/>
          <w:marRight w:val="0"/>
          <w:marTop w:val="154"/>
          <w:marBottom w:val="0"/>
          <w:divBdr>
            <w:top w:val="none" w:sz="0" w:space="0" w:color="auto"/>
            <w:left w:val="none" w:sz="0" w:space="0" w:color="auto"/>
            <w:bottom w:val="none" w:sz="0" w:space="0" w:color="auto"/>
            <w:right w:val="none" w:sz="0" w:space="0" w:color="auto"/>
          </w:divBdr>
        </w:div>
        <w:div w:id="2093425601">
          <w:marLeft w:val="547"/>
          <w:marRight w:val="0"/>
          <w:marTop w:val="154"/>
          <w:marBottom w:val="0"/>
          <w:divBdr>
            <w:top w:val="none" w:sz="0" w:space="0" w:color="auto"/>
            <w:left w:val="none" w:sz="0" w:space="0" w:color="auto"/>
            <w:bottom w:val="none" w:sz="0" w:space="0" w:color="auto"/>
            <w:right w:val="none" w:sz="0" w:space="0" w:color="auto"/>
          </w:divBdr>
        </w:div>
        <w:div w:id="1266886562">
          <w:marLeft w:val="547"/>
          <w:marRight w:val="0"/>
          <w:marTop w:val="154"/>
          <w:marBottom w:val="0"/>
          <w:divBdr>
            <w:top w:val="none" w:sz="0" w:space="0" w:color="auto"/>
            <w:left w:val="none" w:sz="0" w:space="0" w:color="auto"/>
            <w:bottom w:val="none" w:sz="0" w:space="0" w:color="auto"/>
            <w:right w:val="none" w:sz="0" w:space="0" w:color="auto"/>
          </w:divBdr>
        </w:div>
      </w:divsChild>
    </w:div>
    <w:div w:id="225797246">
      <w:bodyDiv w:val="1"/>
      <w:marLeft w:val="0"/>
      <w:marRight w:val="0"/>
      <w:marTop w:val="0"/>
      <w:marBottom w:val="0"/>
      <w:divBdr>
        <w:top w:val="none" w:sz="0" w:space="0" w:color="auto"/>
        <w:left w:val="none" w:sz="0" w:space="0" w:color="auto"/>
        <w:bottom w:val="none" w:sz="0" w:space="0" w:color="auto"/>
        <w:right w:val="none" w:sz="0" w:space="0" w:color="auto"/>
      </w:divBdr>
    </w:div>
    <w:div w:id="597446562">
      <w:bodyDiv w:val="1"/>
      <w:marLeft w:val="0"/>
      <w:marRight w:val="0"/>
      <w:marTop w:val="0"/>
      <w:marBottom w:val="0"/>
      <w:divBdr>
        <w:top w:val="none" w:sz="0" w:space="0" w:color="auto"/>
        <w:left w:val="none" w:sz="0" w:space="0" w:color="auto"/>
        <w:bottom w:val="none" w:sz="0" w:space="0" w:color="auto"/>
        <w:right w:val="none" w:sz="0" w:space="0" w:color="auto"/>
      </w:divBdr>
      <w:divsChild>
        <w:div w:id="66808148">
          <w:marLeft w:val="547"/>
          <w:marRight w:val="0"/>
          <w:marTop w:val="154"/>
          <w:marBottom w:val="0"/>
          <w:divBdr>
            <w:top w:val="none" w:sz="0" w:space="0" w:color="auto"/>
            <w:left w:val="none" w:sz="0" w:space="0" w:color="auto"/>
            <w:bottom w:val="none" w:sz="0" w:space="0" w:color="auto"/>
            <w:right w:val="none" w:sz="0" w:space="0" w:color="auto"/>
          </w:divBdr>
        </w:div>
        <w:div w:id="1259293395">
          <w:marLeft w:val="547"/>
          <w:marRight w:val="0"/>
          <w:marTop w:val="154"/>
          <w:marBottom w:val="0"/>
          <w:divBdr>
            <w:top w:val="none" w:sz="0" w:space="0" w:color="auto"/>
            <w:left w:val="none" w:sz="0" w:space="0" w:color="auto"/>
            <w:bottom w:val="none" w:sz="0" w:space="0" w:color="auto"/>
            <w:right w:val="none" w:sz="0" w:space="0" w:color="auto"/>
          </w:divBdr>
        </w:div>
        <w:div w:id="1522553151">
          <w:marLeft w:val="547"/>
          <w:marRight w:val="0"/>
          <w:marTop w:val="154"/>
          <w:marBottom w:val="0"/>
          <w:divBdr>
            <w:top w:val="none" w:sz="0" w:space="0" w:color="auto"/>
            <w:left w:val="none" w:sz="0" w:space="0" w:color="auto"/>
            <w:bottom w:val="none" w:sz="0" w:space="0" w:color="auto"/>
            <w:right w:val="none" w:sz="0" w:space="0" w:color="auto"/>
          </w:divBdr>
        </w:div>
        <w:div w:id="929968049">
          <w:marLeft w:val="547"/>
          <w:marRight w:val="0"/>
          <w:marTop w:val="154"/>
          <w:marBottom w:val="0"/>
          <w:divBdr>
            <w:top w:val="none" w:sz="0" w:space="0" w:color="auto"/>
            <w:left w:val="none" w:sz="0" w:space="0" w:color="auto"/>
            <w:bottom w:val="none" w:sz="0" w:space="0" w:color="auto"/>
            <w:right w:val="none" w:sz="0" w:space="0" w:color="auto"/>
          </w:divBdr>
        </w:div>
      </w:divsChild>
    </w:div>
    <w:div w:id="731120846">
      <w:bodyDiv w:val="1"/>
      <w:marLeft w:val="0"/>
      <w:marRight w:val="0"/>
      <w:marTop w:val="0"/>
      <w:marBottom w:val="0"/>
      <w:divBdr>
        <w:top w:val="none" w:sz="0" w:space="0" w:color="auto"/>
        <w:left w:val="none" w:sz="0" w:space="0" w:color="auto"/>
        <w:bottom w:val="none" w:sz="0" w:space="0" w:color="auto"/>
        <w:right w:val="none" w:sz="0" w:space="0" w:color="auto"/>
      </w:divBdr>
      <w:divsChild>
        <w:div w:id="1614167048">
          <w:marLeft w:val="547"/>
          <w:marRight w:val="0"/>
          <w:marTop w:val="130"/>
          <w:marBottom w:val="0"/>
          <w:divBdr>
            <w:top w:val="none" w:sz="0" w:space="0" w:color="auto"/>
            <w:left w:val="none" w:sz="0" w:space="0" w:color="auto"/>
            <w:bottom w:val="none" w:sz="0" w:space="0" w:color="auto"/>
            <w:right w:val="none" w:sz="0" w:space="0" w:color="auto"/>
          </w:divBdr>
        </w:div>
      </w:divsChild>
    </w:div>
    <w:div w:id="860515438">
      <w:bodyDiv w:val="1"/>
      <w:marLeft w:val="0"/>
      <w:marRight w:val="0"/>
      <w:marTop w:val="0"/>
      <w:marBottom w:val="0"/>
      <w:divBdr>
        <w:top w:val="none" w:sz="0" w:space="0" w:color="auto"/>
        <w:left w:val="none" w:sz="0" w:space="0" w:color="auto"/>
        <w:bottom w:val="none" w:sz="0" w:space="0" w:color="auto"/>
        <w:right w:val="none" w:sz="0" w:space="0" w:color="auto"/>
      </w:divBdr>
    </w:div>
    <w:div w:id="894392795">
      <w:bodyDiv w:val="1"/>
      <w:marLeft w:val="0"/>
      <w:marRight w:val="0"/>
      <w:marTop w:val="0"/>
      <w:marBottom w:val="0"/>
      <w:divBdr>
        <w:top w:val="none" w:sz="0" w:space="0" w:color="auto"/>
        <w:left w:val="none" w:sz="0" w:space="0" w:color="auto"/>
        <w:bottom w:val="none" w:sz="0" w:space="0" w:color="auto"/>
        <w:right w:val="none" w:sz="0" w:space="0" w:color="auto"/>
      </w:divBdr>
    </w:div>
    <w:div w:id="985402625">
      <w:bodyDiv w:val="1"/>
      <w:marLeft w:val="0"/>
      <w:marRight w:val="0"/>
      <w:marTop w:val="0"/>
      <w:marBottom w:val="0"/>
      <w:divBdr>
        <w:top w:val="none" w:sz="0" w:space="0" w:color="auto"/>
        <w:left w:val="none" w:sz="0" w:space="0" w:color="auto"/>
        <w:bottom w:val="none" w:sz="0" w:space="0" w:color="auto"/>
        <w:right w:val="none" w:sz="0" w:space="0" w:color="auto"/>
      </w:divBdr>
      <w:divsChild>
        <w:div w:id="1228343840">
          <w:marLeft w:val="547"/>
          <w:marRight w:val="0"/>
          <w:marTop w:val="125"/>
          <w:marBottom w:val="0"/>
          <w:divBdr>
            <w:top w:val="none" w:sz="0" w:space="0" w:color="auto"/>
            <w:left w:val="none" w:sz="0" w:space="0" w:color="auto"/>
            <w:bottom w:val="none" w:sz="0" w:space="0" w:color="auto"/>
            <w:right w:val="none" w:sz="0" w:space="0" w:color="auto"/>
          </w:divBdr>
        </w:div>
        <w:div w:id="1674213973">
          <w:marLeft w:val="547"/>
          <w:marRight w:val="0"/>
          <w:marTop w:val="125"/>
          <w:marBottom w:val="0"/>
          <w:divBdr>
            <w:top w:val="none" w:sz="0" w:space="0" w:color="auto"/>
            <w:left w:val="none" w:sz="0" w:space="0" w:color="auto"/>
            <w:bottom w:val="none" w:sz="0" w:space="0" w:color="auto"/>
            <w:right w:val="none" w:sz="0" w:space="0" w:color="auto"/>
          </w:divBdr>
        </w:div>
        <w:div w:id="585919977">
          <w:marLeft w:val="547"/>
          <w:marRight w:val="0"/>
          <w:marTop w:val="125"/>
          <w:marBottom w:val="0"/>
          <w:divBdr>
            <w:top w:val="none" w:sz="0" w:space="0" w:color="auto"/>
            <w:left w:val="none" w:sz="0" w:space="0" w:color="auto"/>
            <w:bottom w:val="none" w:sz="0" w:space="0" w:color="auto"/>
            <w:right w:val="none" w:sz="0" w:space="0" w:color="auto"/>
          </w:divBdr>
        </w:div>
        <w:div w:id="1483306601">
          <w:marLeft w:val="547"/>
          <w:marRight w:val="0"/>
          <w:marTop w:val="125"/>
          <w:marBottom w:val="0"/>
          <w:divBdr>
            <w:top w:val="none" w:sz="0" w:space="0" w:color="auto"/>
            <w:left w:val="none" w:sz="0" w:space="0" w:color="auto"/>
            <w:bottom w:val="none" w:sz="0" w:space="0" w:color="auto"/>
            <w:right w:val="none" w:sz="0" w:space="0" w:color="auto"/>
          </w:divBdr>
        </w:div>
      </w:divsChild>
    </w:div>
    <w:div w:id="1012414542">
      <w:bodyDiv w:val="1"/>
      <w:marLeft w:val="0"/>
      <w:marRight w:val="0"/>
      <w:marTop w:val="0"/>
      <w:marBottom w:val="0"/>
      <w:divBdr>
        <w:top w:val="none" w:sz="0" w:space="0" w:color="auto"/>
        <w:left w:val="none" w:sz="0" w:space="0" w:color="auto"/>
        <w:bottom w:val="none" w:sz="0" w:space="0" w:color="auto"/>
        <w:right w:val="none" w:sz="0" w:space="0" w:color="auto"/>
      </w:divBdr>
    </w:div>
    <w:div w:id="1104423582">
      <w:bodyDiv w:val="1"/>
      <w:marLeft w:val="0"/>
      <w:marRight w:val="0"/>
      <w:marTop w:val="0"/>
      <w:marBottom w:val="0"/>
      <w:divBdr>
        <w:top w:val="none" w:sz="0" w:space="0" w:color="auto"/>
        <w:left w:val="none" w:sz="0" w:space="0" w:color="auto"/>
        <w:bottom w:val="none" w:sz="0" w:space="0" w:color="auto"/>
        <w:right w:val="none" w:sz="0" w:space="0" w:color="auto"/>
      </w:divBdr>
      <w:divsChild>
        <w:div w:id="1095976560">
          <w:marLeft w:val="547"/>
          <w:marRight w:val="0"/>
          <w:marTop w:val="125"/>
          <w:marBottom w:val="0"/>
          <w:divBdr>
            <w:top w:val="none" w:sz="0" w:space="0" w:color="auto"/>
            <w:left w:val="none" w:sz="0" w:space="0" w:color="auto"/>
            <w:bottom w:val="none" w:sz="0" w:space="0" w:color="auto"/>
            <w:right w:val="none" w:sz="0" w:space="0" w:color="auto"/>
          </w:divBdr>
        </w:div>
        <w:div w:id="1616473999">
          <w:marLeft w:val="547"/>
          <w:marRight w:val="0"/>
          <w:marTop w:val="125"/>
          <w:marBottom w:val="0"/>
          <w:divBdr>
            <w:top w:val="none" w:sz="0" w:space="0" w:color="auto"/>
            <w:left w:val="none" w:sz="0" w:space="0" w:color="auto"/>
            <w:bottom w:val="none" w:sz="0" w:space="0" w:color="auto"/>
            <w:right w:val="none" w:sz="0" w:space="0" w:color="auto"/>
          </w:divBdr>
        </w:div>
        <w:div w:id="968820342">
          <w:marLeft w:val="547"/>
          <w:marRight w:val="0"/>
          <w:marTop w:val="125"/>
          <w:marBottom w:val="0"/>
          <w:divBdr>
            <w:top w:val="none" w:sz="0" w:space="0" w:color="auto"/>
            <w:left w:val="none" w:sz="0" w:space="0" w:color="auto"/>
            <w:bottom w:val="none" w:sz="0" w:space="0" w:color="auto"/>
            <w:right w:val="none" w:sz="0" w:space="0" w:color="auto"/>
          </w:divBdr>
        </w:div>
        <w:div w:id="1726904410">
          <w:marLeft w:val="547"/>
          <w:marRight w:val="0"/>
          <w:marTop w:val="125"/>
          <w:marBottom w:val="0"/>
          <w:divBdr>
            <w:top w:val="none" w:sz="0" w:space="0" w:color="auto"/>
            <w:left w:val="none" w:sz="0" w:space="0" w:color="auto"/>
            <w:bottom w:val="none" w:sz="0" w:space="0" w:color="auto"/>
            <w:right w:val="none" w:sz="0" w:space="0" w:color="auto"/>
          </w:divBdr>
        </w:div>
      </w:divsChild>
    </w:div>
    <w:div w:id="1223180464">
      <w:bodyDiv w:val="1"/>
      <w:marLeft w:val="0"/>
      <w:marRight w:val="0"/>
      <w:marTop w:val="0"/>
      <w:marBottom w:val="0"/>
      <w:divBdr>
        <w:top w:val="none" w:sz="0" w:space="0" w:color="auto"/>
        <w:left w:val="none" w:sz="0" w:space="0" w:color="auto"/>
        <w:bottom w:val="none" w:sz="0" w:space="0" w:color="auto"/>
        <w:right w:val="none" w:sz="0" w:space="0" w:color="auto"/>
      </w:divBdr>
    </w:div>
    <w:div w:id="1323201433">
      <w:bodyDiv w:val="1"/>
      <w:marLeft w:val="0"/>
      <w:marRight w:val="0"/>
      <w:marTop w:val="0"/>
      <w:marBottom w:val="0"/>
      <w:divBdr>
        <w:top w:val="none" w:sz="0" w:space="0" w:color="auto"/>
        <w:left w:val="none" w:sz="0" w:space="0" w:color="auto"/>
        <w:bottom w:val="none" w:sz="0" w:space="0" w:color="auto"/>
        <w:right w:val="none" w:sz="0" w:space="0" w:color="auto"/>
      </w:divBdr>
      <w:divsChild>
        <w:div w:id="1018846640">
          <w:marLeft w:val="547"/>
          <w:marRight w:val="0"/>
          <w:marTop w:val="154"/>
          <w:marBottom w:val="0"/>
          <w:divBdr>
            <w:top w:val="none" w:sz="0" w:space="0" w:color="auto"/>
            <w:left w:val="none" w:sz="0" w:space="0" w:color="auto"/>
            <w:bottom w:val="none" w:sz="0" w:space="0" w:color="auto"/>
            <w:right w:val="none" w:sz="0" w:space="0" w:color="auto"/>
          </w:divBdr>
        </w:div>
        <w:div w:id="52117972">
          <w:marLeft w:val="547"/>
          <w:marRight w:val="0"/>
          <w:marTop w:val="154"/>
          <w:marBottom w:val="0"/>
          <w:divBdr>
            <w:top w:val="none" w:sz="0" w:space="0" w:color="auto"/>
            <w:left w:val="none" w:sz="0" w:space="0" w:color="auto"/>
            <w:bottom w:val="none" w:sz="0" w:space="0" w:color="auto"/>
            <w:right w:val="none" w:sz="0" w:space="0" w:color="auto"/>
          </w:divBdr>
        </w:div>
        <w:div w:id="1142305424">
          <w:marLeft w:val="547"/>
          <w:marRight w:val="0"/>
          <w:marTop w:val="154"/>
          <w:marBottom w:val="0"/>
          <w:divBdr>
            <w:top w:val="none" w:sz="0" w:space="0" w:color="auto"/>
            <w:left w:val="none" w:sz="0" w:space="0" w:color="auto"/>
            <w:bottom w:val="none" w:sz="0" w:space="0" w:color="auto"/>
            <w:right w:val="none" w:sz="0" w:space="0" w:color="auto"/>
          </w:divBdr>
        </w:div>
        <w:div w:id="653990985">
          <w:marLeft w:val="547"/>
          <w:marRight w:val="0"/>
          <w:marTop w:val="154"/>
          <w:marBottom w:val="0"/>
          <w:divBdr>
            <w:top w:val="none" w:sz="0" w:space="0" w:color="auto"/>
            <w:left w:val="none" w:sz="0" w:space="0" w:color="auto"/>
            <w:bottom w:val="none" w:sz="0" w:space="0" w:color="auto"/>
            <w:right w:val="none" w:sz="0" w:space="0" w:color="auto"/>
          </w:divBdr>
        </w:div>
        <w:div w:id="598876171">
          <w:marLeft w:val="547"/>
          <w:marRight w:val="0"/>
          <w:marTop w:val="154"/>
          <w:marBottom w:val="0"/>
          <w:divBdr>
            <w:top w:val="none" w:sz="0" w:space="0" w:color="auto"/>
            <w:left w:val="none" w:sz="0" w:space="0" w:color="auto"/>
            <w:bottom w:val="none" w:sz="0" w:space="0" w:color="auto"/>
            <w:right w:val="none" w:sz="0" w:space="0" w:color="auto"/>
          </w:divBdr>
        </w:div>
      </w:divsChild>
    </w:div>
    <w:div w:id="1673944324">
      <w:bodyDiv w:val="1"/>
      <w:marLeft w:val="0"/>
      <w:marRight w:val="0"/>
      <w:marTop w:val="0"/>
      <w:marBottom w:val="0"/>
      <w:divBdr>
        <w:top w:val="none" w:sz="0" w:space="0" w:color="auto"/>
        <w:left w:val="none" w:sz="0" w:space="0" w:color="auto"/>
        <w:bottom w:val="none" w:sz="0" w:space="0" w:color="auto"/>
        <w:right w:val="none" w:sz="0" w:space="0" w:color="auto"/>
      </w:divBdr>
      <w:divsChild>
        <w:div w:id="383869445">
          <w:marLeft w:val="1166"/>
          <w:marRight w:val="0"/>
          <w:marTop w:val="125"/>
          <w:marBottom w:val="0"/>
          <w:divBdr>
            <w:top w:val="none" w:sz="0" w:space="0" w:color="auto"/>
            <w:left w:val="none" w:sz="0" w:space="0" w:color="auto"/>
            <w:bottom w:val="none" w:sz="0" w:space="0" w:color="auto"/>
            <w:right w:val="none" w:sz="0" w:space="0" w:color="auto"/>
          </w:divBdr>
        </w:div>
        <w:div w:id="671569227">
          <w:marLeft w:val="1166"/>
          <w:marRight w:val="0"/>
          <w:marTop w:val="125"/>
          <w:marBottom w:val="0"/>
          <w:divBdr>
            <w:top w:val="none" w:sz="0" w:space="0" w:color="auto"/>
            <w:left w:val="none" w:sz="0" w:space="0" w:color="auto"/>
            <w:bottom w:val="none" w:sz="0" w:space="0" w:color="auto"/>
            <w:right w:val="none" w:sz="0" w:space="0" w:color="auto"/>
          </w:divBdr>
        </w:div>
        <w:div w:id="314797621">
          <w:marLeft w:val="1166"/>
          <w:marRight w:val="0"/>
          <w:marTop w:val="125"/>
          <w:marBottom w:val="0"/>
          <w:divBdr>
            <w:top w:val="none" w:sz="0" w:space="0" w:color="auto"/>
            <w:left w:val="none" w:sz="0" w:space="0" w:color="auto"/>
            <w:bottom w:val="none" w:sz="0" w:space="0" w:color="auto"/>
            <w:right w:val="none" w:sz="0" w:space="0" w:color="auto"/>
          </w:divBdr>
        </w:div>
        <w:div w:id="607855449">
          <w:marLeft w:val="1166"/>
          <w:marRight w:val="0"/>
          <w:marTop w:val="125"/>
          <w:marBottom w:val="0"/>
          <w:divBdr>
            <w:top w:val="none" w:sz="0" w:space="0" w:color="auto"/>
            <w:left w:val="none" w:sz="0" w:space="0" w:color="auto"/>
            <w:bottom w:val="none" w:sz="0" w:space="0" w:color="auto"/>
            <w:right w:val="none" w:sz="0" w:space="0" w:color="auto"/>
          </w:divBdr>
        </w:div>
        <w:div w:id="242767534">
          <w:marLeft w:val="1166"/>
          <w:marRight w:val="0"/>
          <w:marTop w:val="125"/>
          <w:marBottom w:val="0"/>
          <w:divBdr>
            <w:top w:val="none" w:sz="0" w:space="0" w:color="auto"/>
            <w:left w:val="none" w:sz="0" w:space="0" w:color="auto"/>
            <w:bottom w:val="none" w:sz="0" w:space="0" w:color="auto"/>
            <w:right w:val="none" w:sz="0" w:space="0" w:color="auto"/>
          </w:divBdr>
        </w:div>
      </w:divsChild>
    </w:div>
    <w:div w:id="19993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tic.mil/whs/directives/corres/pdf/320014p.pdf" TargetMode="External"/><Relationship Id="rId18" Type="http://schemas.openxmlformats.org/officeDocument/2006/relationships/hyperlink" Target="http://public.ccsds.org/publications/archive/650x0m2.pdf" TargetMode="External"/><Relationship Id="rId26" Type="http://schemas.openxmlformats.org/officeDocument/2006/relationships/hyperlink" Target="http://www.icpsr.umich.edu/icpsrweb/ICPSR/curation/citations.jsp" TargetMode="External"/><Relationship Id="rId39" Type="http://schemas.openxmlformats.org/officeDocument/2006/relationships/hyperlink" Target="http://rsta.royalsocietypublishing.org/cgi/doi/10.1098/rsta.2010.0165" TargetMode="External"/><Relationship Id="rId3" Type="http://schemas.openxmlformats.org/officeDocument/2006/relationships/styles" Target="styles.xml"/><Relationship Id="rId21" Type="http://schemas.openxmlformats.org/officeDocument/2006/relationships/hyperlink" Target="http://www.wormbase.org/about/citing_wormbase" TargetMode="External"/><Relationship Id="rId34" Type="http://schemas.openxmlformats.org/officeDocument/2006/relationships/hyperlink" Target="http://www.genomeweb.com/data-sharing-and-consent%20" TargetMode="External"/><Relationship Id="rId42" Type="http://schemas.openxmlformats.org/officeDocument/2006/relationships/hyperlink" Target="http://www.dlib.org/dlib/march07/altman/03altman.html"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maso/policy/releasingdata.pdf" TargetMode="External"/><Relationship Id="rId17" Type="http://schemas.openxmlformats.org/officeDocument/2006/relationships/hyperlink" Target="http://www.digitalpreservation.gov/formats/fdd/still_fdd.shtml" TargetMode="External"/><Relationship Id="rId25" Type="http://schemas.openxmlformats.org/officeDocument/2006/relationships/hyperlink" Target="http://wiki.esipfed.org/index.php/Interagency_Data_Stewardship/Citations/provider_guidelines" TargetMode="External"/><Relationship Id="rId33" Type="http://schemas.openxmlformats.org/officeDocument/2006/relationships/hyperlink" Target="http://www.pnas.org/content/106/40/16894.full" TargetMode="External"/><Relationship Id="rId38" Type="http://schemas.openxmlformats.org/officeDocument/2006/relationships/hyperlink" Target="http://www.ncbi.nlm.nih.gov/pubmed/19741685"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gitalpreservation.gov/formats/intro/format_eval_rel.shtml" TargetMode="External"/><Relationship Id="rId20" Type="http://schemas.openxmlformats.org/officeDocument/2006/relationships/hyperlink" Target="http://pewhispanic.org/datasets/" TargetMode="External"/><Relationship Id="rId29" Type="http://schemas.openxmlformats.org/officeDocument/2006/relationships/hyperlink" Target="http://www.dlib.org/dlib/march07/altman/03altman.html" TargetMode="External"/><Relationship Id="rId41" Type="http://schemas.openxmlformats.org/officeDocument/2006/relationships/hyperlink" Target="http://www.dcc.ac.uk/resources/how-guides/cite-datase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policy/data_sharing/" TargetMode="External"/><Relationship Id="rId24" Type="http://schemas.openxmlformats.org/officeDocument/2006/relationships/hyperlink" Target="http://thedata.org/book/standard" TargetMode="External"/><Relationship Id="rId32" Type="http://schemas.openxmlformats.org/officeDocument/2006/relationships/hyperlink" Target="http://www.pnas.org/content/106/40/16894.short" TargetMode="External"/><Relationship Id="rId37" Type="http://schemas.openxmlformats.org/officeDocument/2006/relationships/hyperlink" Target="http://www.jstor.org/stable/10.1525/bio.2010.60.5.2" TargetMode="External"/><Relationship Id="rId40" Type="http://schemas.openxmlformats.org/officeDocument/2006/relationships/hyperlink" Target="http://www.plosmedicine.org/article/info:doi/10.1371/journal.pmed.0050183"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itehouse.gov/sites/default/files/omb/memoranda/2013/m-13-13.pdf" TargetMode="External"/><Relationship Id="rId23" Type="http://schemas.openxmlformats.org/officeDocument/2006/relationships/hyperlink" Target="http://www.datacite.org/whycitedata" TargetMode="External"/><Relationship Id="rId28" Type="http://schemas.openxmlformats.org/officeDocument/2006/relationships/hyperlink" Target="http://www.dcc.ac.uk/resources/how-guides/cite-datasets" TargetMode="External"/><Relationship Id="rId36" Type="http://schemas.openxmlformats.org/officeDocument/2006/relationships/hyperlink" Target="http://sites.nationalacademies.org/PGA/brdi/PGA_059258" TargetMode="External"/><Relationship Id="rId10" Type="http://schemas.openxmlformats.org/officeDocument/2006/relationships/hyperlink" Target="http://www.nsf.gov/pubs/policydocs/pappguide/nsf11001/gpg_2.jsp" TargetMode="External"/><Relationship Id="rId19" Type="http://schemas.openxmlformats.org/officeDocument/2006/relationships/hyperlink" Target="http://datapub.cdlib.org/thoughts-on-data-publication/" TargetMode="External"/><Relationship Id="rId31" Type="http://schemas.openxmlformats.org/officeDocument/2006/relationships/hyperlink" Target="http://www.asis.org/Bulletin/Jun-12/JunJul12_MayernikDataCitation.html" TargetMode="External"/><Relationship Id="rId44" Type="http://schemas.openxmlformats.org/officeDocument/2006/relationships/hyperlink" Target="http://www.asis.org/Bulletin/Jun-12/JunJul12_MayernikDataCitation.html" TargetMode="External"/><Relationship Id="rId4" Type="http://schemas.microsoft.com/office/2007/relationships/stylesWithEffects" Target="stylesWithEffects.xml"/><Relationship Id="rId9" Type="http://schemas.openxmlformats.org/officeDocument/2006/relationships/hyperlink" Target="http://www.whitehouse.gov/blog/2013/02/22/expanding-public-access-results-federally-funded-research" TargetMode="External"/><Relationship Id="rId14" Type="http://schemas.openxmlformats.org/officeDocument/2006/relationships/hyperlink" Target="http://science.nasa.gov/earth-science/earth-science-data/data-management-plan-guidance/" TargetMode="External"/><Relationship Id="rId22" Type="http://schemas.openxmlformats.org/officeDocument/2006/relationships/hyperlink" Target="http://www.dcc.ac.uk/resources/how-guides" TargetMode="External"/><Relationship Id="rId27" Type="http://schemas.openxmlformats.org/officeDocument/2006/relationships/hyperlink" Target="http://dx.doi.org/10.5061/dryad.558pm" TargetMode="External"/><Relationship Id="rId30" Type="http://schemas.openxmlformats.org/officeDocument/2006/relationships/hyperlink" Target="http://www.oecd.org/document/25/0,3746,en_21571361_33915056_42600857_1_1_1_1,00.html" TargetMode="External"/><Relationship Id="rId35" Type="http://schemas.openxmlformats.org/officeDocument/2006/relationships/hyperlink" Target="http://www.ploscompbiol.org/article/info%3Adoi%2F10.1371%2Fjournal.pcbi.1002014" TargetMode="External"/><Relationship Id="rId43" Type="http://schemas.openxmlformats.org/officeDocument/2006/relationships/hyperlink" Target="http://www.oecd.org/document/25/0,3746,en_21571361_33915056_42600857_1_1_1_1,0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antonprinciples.org/" TargetMode="External"/><Relationship Id="rId2" Type="http://schemas.openxmlformats.org/officeDocument/2006/relationships/hyperlink" Target="http://www.openscience.org/blog/?p=269" TargetMode="External"/><Relationship Id="rId1" Type="http://schemas.openxmlformats.org/officeDocument/2006/relationships/hyperlink" Target="http://www.opensocietyfoundations.org/openaccess/boai-10-recommendations" TargetMode="External"/><Relationship Id="rId5" Type="http://schemas.openxmlformats.org/officeDocument/2006/relationships/hyperlink" Target="http://www.whitehouse.gov/the-press-office/2013/05/09/obama-administration-releases-historic-open-data-rules-enhance-government" TargetMode="External"/><Relationship Id="rId4" Type="http://schemas.openxmlformats.org/officeDocument/2006/relationships/hyperlink" Target="http://www.whitehouse.gov/blog/2013/02/22/expanding-public-access-results-federally-funde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75B9-B83F-4571-83C6-771C7792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 Reznik-Zellen</dc:creator>
  <cp:lastModifiedBy>Creamer, Andrew</cp:lastModifiedBy>
  <cp:revision>6</cp:revision>
  <cp:lastPrinted>2014-01-24T20:41:00Z</cp:lastPrinted>
  <dcterms:created xsi:type="dcterms:W3CDTF">2014-01-24T20:53:00Z</dcterms:created>
  <dcterms:modified xsi:type="dcterms:W3CDTF">2014-01-24T21:51:00Z</dcterms:modified>
</cp:coreProperties>
</file>