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93" w:rsidRPr="001A1DC7" w:rsidRDefault="00256593" w:rsidP="00256593">
      <w:pPr>
        <w:pStyle w:val="Heading1"/>
        <w:jc w:val="center"/>
        <w:rPr>
          <w:rFonts w:ascii="Arial" w:hAnsi="Arial" w:cs="Arial"/>
          <w:color w:val="auto"/>
        </w:rPr>
      </w:pPr>
      <w:bookmarkStart w:id="0" w:name="_GoBack"/>
      <w:bookmarkEnd w:id="0"/>
      <w:r w:rsidRPr="001A1DC7">
        <w:rPr>
          <w:rFonts w:ascii="Arial" w:hAnsi="Arial" w:cs="Arial"/>
          <w:color w:val="auto"/>
        </w:rPr>
        <w:t>Module 4 Activity: Case-Based Questions</w:t>
      </w:r>
    </w:p>
    <w:p w:rsidR="00256593" w:rsidRPr="001A1DC7" w:rsidRDefault="00256593" w:rsidP="00256593">
      <w:pPr>
        <w:pStyle w:val="Default"/>
        <w:spacing w:line="276" w:lineRule="auto"/>
        <w:rPr>
          <w:rFonts w:ascii="Arial" w:hAnsi="Arial" w:cs="Arial"/>
          <w:color w:val="auto"/>
          <w:sz w:val="22"/>
          <w:szCs w:val="22"/>
        </w:rPr>
      </w:pPr>
    </w:p>
    <w:p w:rsidR="00256593" w:rsidRPr="001A1DC7" w:rsidRDefault="00256593" w:rsidP="00256593">
      <w:pPr>
        <w:pStyle w:val="Default"/>
        <w:spacing w:line="276" w:lineRule="auto"/>
        <w:rPr>
          <w:rFonts w:ascii="Arial" w:hAnsi="Arial" w:cs="Arial"/>
          <w:color w:val="auto"/>
          <w:sz w:val="22"/>
          <w:szCs w:val="22"/>
        </w:rPr>
      </w:pPr>
      <w:r w:rsidRPr="001A1DC7">
        <w:rPr>
          <w:rFonts w:ascii="Arial" w:hAnsi="Arial" w:cs="Arial"/>
          <w:color w:val="auto"/>
          <w:sz w:val="22"/>
          <w:szCs w:val="22"/>
        </w:rPr>
        <w:t xml:space="preserve">Review Regeneration of Functional Heart Tissue in Rats: </w:t>
      </w:r>
      <w:r w:rsidRPr="001A1DC7">
        <w:rPr>
          <w:rFonts w:ascii="Arial" w:hAnsi="Arial" w:cs="Arial"/>
          <w:color w:val="auto"/>
          <w:sz w:val="22"/>
          <w:szCs w:val="22"/>
        </w:rPr>
        <w:tab/>
      </w:r>
      <w:r w:rsidRPr="001A1DC7">
        <w:rPr>
          <w:rFonts w:ascii="Arial" w:hAnsi="Arial" w:cs="Arial"/>
          <w:color w:val="auto"/>
          <w:sz w:val="22"/>
          <w:szCs w:val="22"/>
        </w:rPr>
        <w:tab/>
      </w:r>
      <w:hyperlink r:id="rId8" w:history="1">
        <w:r w:rsidRPr="001A1DC7">
          <w:rPr>
            <w:rStyle w:val="Hyperlink"/>
            <w:rFonts w:ascii="Arial" w:hAnsi="Arial" w:cs="Arial"/>
            <w:sz w:val="22"/>
            <w:szCs w:val="22"/>
          </w:rPr>
          <w:t>http://library.umassmed.edu/necdmc/research_cases</w:t>
        </w:r>
      </w:hyperlink>
      <w:r w:rsidRPr="001A1DC7">
        <w:rPr>
          <w:rFonts w:ascii="Arial" w:hAnsi="Arial" w:cs="Arial"/>
          <w:color w:val="auto"/>
          <w:sz w:val="22"/>
          <w:szCs w:val="22"/>
        </w:rPr>
        <w:t xml:space="preserve"> . </w:t>
      </w:r>
    </w:p>
    <w:p w:rsidR="00256593" w:rsidRPr="001A1DC7" w:rsidRDefault="00256593" w:rsidP="00256593">
      <w:pPr>
        <w:pStyle w:val="Default"/>
        <w:spacing w:line="276" w:lineRule="auto"/>
        <w:rPr>
          <w:rFonts w:ascii="Arial" w:hAnsi="Arial" w:cs="Arial"/>
          <w:color w:val="auto"/>
          <w:sz w:val="22"/>
          <w:szCs w:val="22"/>
        </w:rPr>
      </w:pPr>
    </w:p>
    <w:p w:rsidR="00256593" w:rsidRPr="001A1DC7" w:rsidRDefault="00256593" w:rsidP="00256593">
      <w:pPr>
        <w:pStyle w:val="Default"/>
        <w:spacing w:line="276" w:lineRule="auto"/>
        <w:rPr>
          <w:rFonts w:ascii="Arial" w:hAnsi="Arial" w:cs="Arial"/>
          <w:color w:val="auto"/>
          <w:sz w:val="22"/>
          <w:szCs w:val="22"/>
        </w:rPr>
      </w:pPr>
      <w:r w:rsidRPr="001A1DC7">
        <w:rPr>
          <w:rFonts w:ascii="Arial" w:hAnsi="Arial" w:cs="Arial"/>
          <w:color w:val="auto"/>
          <w:sz w:val="22"/>
          <w:szCs w:val="22"/>
        </w:rPr>
        <w:t xml:space="preserve">The following passages illustrate problems of storage and back-up. </w:t>
      </w:r>
    </w:p>
    <w:p w:rsidR="00256593" w:rsidRPr="001A1DC7" w:rsidRDefault="00256593" w:rsidP="00256593">
      <w:pPr>
        <w:pStyle w:val="Default"/>
        <w:spacing w:line="276" w:lineRule="auto"/>
        <w:rPr>
          <w:rFonts w:ascii="Arial" w:hAnsi="Arial" w:cs="Arial"/>
          <w:color w:val="auto"/>
          <w:sz w:val="22"/>
          <w:szCs w:val="22"/>
        </w:rPr>
      </w:pPr>
    </w:p>
    <w:p w:rsidR="00256593" w:rsidRPr="001A1DC7" w:rsidRDefault="00256593" w:rsidP="00256593">
      <w:pPr>
        <w:pStyle w:val="Default"/>
        <w:spacing w:line="276" w:lineRule="auto"/>
        <w:rPr>
          <w:rFonts w:ascii="Arial" w:hAnsi="Arial" w:cs="Arial"/>
          <w:color w:val="auto"/>
          <w:sz w:val="22"/>
          <w:szCs w:val="22"/>
        </w:rPr>
      </w:pPr>
      <w:r w:rsidRPr="001A1DC7">
        <w:rPr>
          <w:rFonts w:ascii="Arial" w:hAnsi="Arial" w:cs="Arial"/>
          <w:color w:val="auto"/>
          <w:sz w:val="22"/>
          <w:szCs w:val="22"/>
        </w:rPr>
        <w:t xml:space="preserve">1.) Explain the problems and write up potential solutions. </w:t>
      </w:r>
    </w:p>
    <w:p w:rsidR="00256593" w:rsidRPr="001A1DC7" w:rsidRDefault="00256593" w:rsidP="00256593">
      <w:pPr>
        <w:pStyle w:val="Default"/>
        <w:spacing w:line="276" w:lineRule="auto"/>
        <w:rPr>
          <w:rFonts w:ascii="Arial" w:hAnsi="Arial" w:cs="Arial"/>
          <w:i/>
          <w:color w:val="auto"/>
          <w:sz w:val="22"/>
          <w:szCs w:val="22"/>
        </w:rPr>
      </w:pPr>
    </w:p>
    <w:p w:rsidR="00256593" w:rsidRPr="001A1DC7" w:rsidRDefault="00256593" w:rsidP="00256593">
      <w:pPr>
        <w:pStyle w:val="ListParagraph"/>
        <w:numPr>
          <w:ilvl w:val="0"/>
          <w:numId w:val="1"/>
        </w:numPr>
        <w:autoSpaceDE w:val="0"/>
        <w:autoSpaceDN w:val="0"/>
        <w:adjustRightInd w:val="0"/>
        <w:rPr>
          <w:rFonts w:ascii="Arial" w:hAnsi="Arial" w:cs="Arial"/>
          <w:i/>
        </w:rPr>
      </w:pPr>
      <w:r w:rsidRPr="001A1DC7">
        <w:rPr>
          <w:rFonts w:ascii="Arial" w:hAnsi="Arial" w:cs="Arial"/>
          <w:i/>
        </w:rPr>
        <w:t xml:space="preserve">“At any time, some tissue that was sectioned and on slides may be in one freezer, and some tissue that had not been sectioned yet but was embedded and ready to be sectioned is in another and still other tissue that may be sitting in a container someplace in another freezer. It should be entered into the excel spreadsheet saying what was done and where it is, but that doesn’t always happen.” </w:t>
      </w:r>
    </w:p>
    <w:p w:rsidR="00256593" w:rsidRPr="001A1DC7" w:rsidRDefault="00256593" w:rsidP="00256593">
      <w:pPr>
        <w:autoSpaceDE w:val="0"/>
        <w:autoSpaceDN w:val="0"/>
        <w:adjustRightInd w:val="0"/>
        <w:rPr>
          <w:rFonts w:ascii="Arial" w:hAnsi="Arial" w:cs="Arial"/>
          <w:i/>
        </w:rPr>
      </w:pPr>
    </w:p>
    <w:p w:rsidR="00256593" w:rsidRPr="001A1DC7" w:rsidRDefault="00256593" w:rsidP="00256593">
      <w:pPr>
        <w:pStyle w:val="ListParagraph"/>
        <w:numPr>
          <w:ilvl w:val="0"/>
          <w:numId w:val="1"/>
        </w:numPr>
        <w:autoSpaceDE w:val="0"/>
        <w:autoSpaceDN w:val="0"/>
        <w:adjustRightInd w:val="0"/>
        <w:rPr>
          <w:rFonts w:ascii="Arial" w:hAnsi="Arial" w:cs="Arial"/>
          <w:i/>
        </w:rPr>
      </w:pPr>
      <w:r w:rsidRPr="001A1DC7">
        <w:rPr>
          <w:rFonts w:ascii="Arial" w:hAnsi="Arial" w:cs="Arial"/>
          <w:i/>
        </w:rPr>
        <w:t xml:space="preserve">“The older lab notebooks are in the PI‟s office, but the ones that are currently in use are in the lab. Older Lab notebooks are only in the PI‟s office of lab with no backup. The lab notebook has to be in pen on specific paper because this paper is supposed to be good for 100 years.” </w:t>
      </w:r>
    </w:p>
    <w:p w:rsidR="00256593" w:rsidRPr="001A1DC7" w:rsidRDefault="00256593" w:rsidP="00256593">
      <w:pPr>
        <w:autoSpaceDE w:val="0"/>
        <w:autoSpaceDN w:val="0"/>
        <w:adjustRightInd w:val="0"/>
        <w:rPr>
          <w:rFonts w:ascii="Arial" w:hAnsi="Arial" w:cs="Arial"/>
          <w:i/>
        </w:rPr>
      </w:pPr>
    </w:p>
    <w:p w:rsidR="00256593" w:rsidRPr="001A1DC7" w:rsidRDefault="00256593" w:rsidP="00256593">
      <w:pPr>
        <w:pStyle w:val="ListParagraph"/>
        <w:numPr>
          <w:ilvl w:val="0"/>
          <w:numId w:val="1"/>
        </w:numPr>
        <w:autoSpaceDE w:val="0"/>
        <w:autoSpaceDN w:val="0"/>
        <w:adjustRightInd w:val="0"/>
        <w:rPr>
          <w:rFonts w:ascii="Arial" w:hAnsi="Arial" w:cs="Arial"/>
          <w:i/>
        </w:rPr>
      </w:pPr>
      <w:r w:rsidRPr="001A1DC7">
        <w:rPr>
          <w:rFonts w:ascii="Arial" w:hAnsi="Arial" w:cs="Arial"/>
          <w:i/>
        </w:rPr>
        <w:t>“We backup the data sets on an external hard drive someplace (emphasis added). The optical and electronic images are both backed up. The current backup system we are using truncates the data set name to 6 digits then puts a tilde sign and number starting from 001.”</w:t>
      </w:r>
    </w:p>
    <w:p w:rsidR="00256593" w:rsidRPr="001A1DC7" w:rsidRDefault="00256593" w:rsidP="00256593">
      <w:pPr>
        <w:autoSpaceDE w:val="0"/>
        <w:autoSpaceDN w:val="0"/>
        <w:adjustRightInd w:val="0"/>
        <w:rPr>
          <w:rFonts w:ascii="Arial" w:hAnsi="Arial" w:cs="Arial"/>
          <w:i/>
        </w:rPr>
      </w:pPr>
    </w:p>
    <w:p w:rsidR="00256593" w:rsidRPr="001A1DC7" w:rsidRDefault="00256593" w:rsidP="00256593">
      <w:pPr>
        <w:pStyle w:val="ListParagraph"/>
        <w:numPr>
          <w:ilvl w:val="0"/>
          <w:numId w:val="1"/>
        </w:numPr>
        <w:autoSpaceDE w:val="0"/>
        <w:autoSpaceDN w:val="0"/>
        <w:adjustRightInd w:val="0"/>
        <w:rPr>
          <w:rFonts w:ascii="Arial" w:hAnsi="Arial" w:cs="Arial"/>
          <w:i/>
        </w:rPr>
      </w:pPr>
      <w:r w:rsidRPr="001A1DC7">
        <w:rPr>
          <w:rFonts w:ascii="Arial" w:hAnsi="Arial" w:cs="Arial"/>
          <w:i/>
        </w:rPr>
        <w:t>“The files are not password protected or anything. The lab notebook is either in the PI‟s office or (most often) in the lab, which has key card access (although it is an open floor plan).”</w:t>
      </w:r>
    </w:p>
    <w:p w:rsidR="00256593" w:rsidRPr="001A1DC7" w:rsidRDefault="00256593" w:rsidP="00256593">
      <w:pPr>
        <w:pStyle w:val="ListParagraph"/>
        <w:autoSpaceDE w:val="0"/>
        <w:autoSpaceDN w:val="0"/>
        <w:adjustRightInd w:val="0"/>
        <w:rPr>
          <w:rFonts w:ascii="Arial" w:hAnsi="Arial" w:cs="Arial"/>
          <w:i/>
        </w:rPr>
      </w:pPr>
    </w:p>
    <w:p w:rsidR="00256593" w:rsidRPr="001A1DC7" w:rsidRDefault="00256593" w:rsidP="00256593">
      <w:pPr>
        <w:pStyle w:val="ListParagraph"/>
        <w:rPr>
          <w:rFonts w:ascii="Arial" w:hAnsi="Arial" w:cs="Arial"/>
          <w:i/>
        </w:rPr>
      </w:pPr>
    </w:p>
    <w:p w:rsidR="00256593" w:rsidRPr="001A1DC7" w:rsidRDefault="00256593" w:rsidP="00256593">
      <w:pPr>
        <w:pStyle w:val="ListParagraph"/>
        <w:rPr>
          <w:rFonts w:ascii="Arial" w:hAnsi="Arial" w:cs="Arial"/>
          <w:i/>
        </w:rPr>
      </w:pPr>
    </w:p>
    <w:p w:rsidR="00256593" w:rsidRPr="001A1DC7" w:rsidRDefault="00256593" w:rsidP="00256593">
      <w:pPr>
        <w:autoSpaceDE w:val="0"/>
        <w:autoSpaceDN w:val="0"/>
        <w:adjustRightInd w:val="0"/>
        <w:rPr>
          <w:rFonts w:ascii="Arial" w:hAnsi="Arial" w:cs="Arial"/>
        </w:rPr>
      </w:pPr>
      <w:r w:rsidRPr="001A1DC7">
        <w:rPr>
          <w:rFonts w:ascii="Arial" w:hAnsi="Arial" w:cs="Arial"/>
        </w:rPr>
        <w:t>2.) What does the researcher do well with regard to data storage and back up?</w:t>
      </w:r>
    </w:p>
    <w:p w:rsidR="00256593" w:rsidRPr="001A1DC7" w:rsidRDefault="00256593" w:rsidP="00256593">
      <w:pPr>
        <w:autoSpaceDE w:val="0"/>
        <w:autoSpaceDN w:val="0"/>
        <w:adjustRightInd w:val="0"/>
        <w:rPr>
          <w:rFonts w:ascii="Arial" w:hAnsi="Arial" w:cs="Arial"/>
        </w:rPr>
      </w:pPr>
    </w:p>
    <w:p w:rsidR="003D6FEE" w:rsidRPr="001A1DC7" w:rsidRDefault="003D6FEE">
      <w:pPr>
        <w:rPr>
          <w:rFonts w:ascii="Arial" w:hAnsi="Arial" w:cs="Arial"/>
        </w:rPr>
      </w:pPr>
    </w:p>
    <w:sectPr w:rsidR="003D6FEE" w:rsidRPr="001A1D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97" w:rsidRDefault="00337F97" w:rsidP="00256593">
      <w:pPr>
        <w:spacing w:after="0" w:line="240" w:lineRule="auto"/>
      </w:pPr>
      <w:r>
        <w:separator/>
      </w:r>
    </w:p>
  </w:endnote>
  <w:endnote w:type="continuationSeparator" w:id="0">
    <w:p w:rsidR="00337F97" w:rsidRDefault="00337F97" w:rsidP="0025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93" w:rsidRPr="00CC68E4" w:rsidRDefault="00256593" w:rsidP="00256593">
    <w:pPr>
      <w:pStyle w:val="Footer"/>
      <w:jc w:val="center"/>
    </w:pPr>
    <w:r w:rsidRPr="00CC68E4">
      <w:rPr>
        <w:noProof/>
      </w:rPr>
      <w:drawing>
        <wp:inline distT="0" distB="0" distL="0" distR="0" wp14:anchorId="0154A26C" wp14:editId="26E7AEDA">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56593" w:rsidRPr="00CC68E4" w:rsidRDefault="00256593" w:rsidP="00256593">
    <w:pPr>
      <w:pStyle w:val="Footer"/>
    </w:pPr>
  </w:p>
  <w:p w:rsidR="00256593" w:rsidRDefault="00256593" w:rsidP="00256593">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256593" w:rsidRDefault="00256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97" w:rsidRDefault="00337F97" w:rsidP="00256593">
      <w:pPr>
        <w:spacing w:after="0" w:line="240" w:lineRule="auto"/>
      </w:pPr>
      <w:r>
        <w:separator/>
      </w:r>
    </w:p>
  </w:footnote>
  <w:footnote w:type="continuationSeparator" w:id="0">
    <w:p w:rsidR="00337F97" w:rsidRDefault="00337F97" w:rsidP="002565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66B98"/>
    <w:multiLevelType w:val="hybridMultilevel"/>
    <w:tmpl w:val="F818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93"/>
    <w:rsid w:val="001A1DC7"/>
    <w:rsid w:val="00256593"/>
    <w:rsid w:val="00337F97"/>
    <w:rsid w:val="003D6FEE"/>
    <w:rsid w:val="00B6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93"/>
    <w:pPr>
      <w:widowControl w:val="0"/>
    </w:pPr>
  </w:style>
  <w:style w:type="paragraph" w:styleId="Heading1">
    <w:name w:val="heading 1"/>
    <w:basedOn w:val="Normal"/>
    <w:next w:val="Normal"/>
    <w:link w:val="Heading1Char"/>
    <w:uiPriority w:val="9"/>
    <w:qFormat/>
    <w:rsid w:val="0025659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56593"/>
    <w:pPr>
      <w:widowControl/>
      <w:spacing w:after="0"/>
      <w:ind w:left="720"/>
      <w:contextualSpacing/>
    </w:pPr>
  </w:style>
  <w:style w:type="character" w:styleId="Hyperlink">
    <w:name w:val="Hyperlink"/>
    <w:basedOn w:val="DefaultParagraphFont"/>
    <w:uiPriority w:val="99"/>
    <w:unhideWhenUsed/>
    <w:rsid w:val="00256593"/>
    <w:rPr>
      <w:color w:val="0000FF" w:themeColor="hyperlink"/>
      <w:u w:val="single"/>
    </w:rPr>
  </w:style>
  <w:style w:type="paragraph" w:customStyle="1" w:styleId="Default">
    <w:name w:val="Default"/>
    <w:rsid w:val="0025659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5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93"/>
  </w:style>
  <w:style w:type="paragraph" w:styleId="Footer">
    <w:name w:val="footer"/>
    <w:basedOn w:val="Normal"/>
    <w:link w:val="FooterChar"/>
    <w:uiPriority w:val="99"/>
    <w:unhideWhenUsed/>
    <w:rsid w:val="0025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93"/>
  </w:style>
  <w:style w:type="paragraph" w:styleId="BalloonText">
    <w:name w:val="Balloon Text"/>
    <w:basedOn w:val="Normal"/>
    <w:link w:val="BalloonTextChar"/>
    <w:uiPriority w:val="99"/>
    <w:semiHidden/>
    <w:unhideWhenUsed/>
    <w:rsid w:val="0025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93"/>
    <w:pPr>
      <w:widowControl w:val="0"/>
    </w:pPr>
  </w:style>
  <w:style w:type="paragraph" w:styleId="Heading1">
    <w:name w:val="heading 1"/>
    <w:basedOn w:val="Normal"/>
    <w:next w:val="Normal"/>
    <w:link w:val="Heading1Char"/>
    <w:uiPriority w:val="9"/>
    <w:qFormat/>
    <w:rsid w:val="0025659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59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56593"/>
    <w:pPr>
      <w:widowControl/>
      <w:spacing w:after="0"/>
      <w:ind w:left="720"/>
      <w:contextualSpacing/>
    </w:pPr>
  </w:style>
  <w:style w:type="character" w:styleId="Hyperlink">
    <w:name w:val="Hyperlink"/>
    <w:basedOn w:val="DefaultParagraphFont"/>
    <w:uiPriority w:val="99"/>
    <w:unhideWhenUsed/>
    <w:rsid w:val="00256593"/>
    <w:rPr>
      <w:color w:val="0000FF" w:themeColor="hyperlink"/>
      <w:u w:val="single"/>
    </w:rPr>
  </w:style>
  <w:style w:type="paragraph" w:customStyle="1" w:styleId="Default">
    <w:name w:val="Default"/>
    <w:rsid w:val="0025659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5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93"/>
  </w:style>
  <w:style w:type="paragraph" w:styleId="Footer">
    <w:name w:val="footer"/>
    <w:basedOn w:val="Normal"/>
    <w:link w:val="FooterChar"/>
    <w:uiPriority w:val="99"/>
    <w:unhideWhenUsed/>
    <w:rsid w:val="0025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93"/>
  </w:style>
  <w:style w:type="paragraph" w:styleId="BalloonText">
    <w:name w:val="Balloon Text"/>
    <w:basedOn w:val="Normal"/>
    <w:link w:val="BalloonTextChar"/>
    <w:uiPriority w:val="99"/>
    <w:semiHidden/>
    <w:unhideWhenUsed/>
    <w:rsid w:val="00256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massmed.edu/necdmc/research_cas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2013-11-21T19:56:00Z</dcterms:created>
  <dcterms:modified xsi:type="dcterms:W3CDTF">2013-11-21T20:15:00Z</dcterms:modified>
</cp:coreProperties>
</file>