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FC7" w:rsidRDefault="006D2FC7" w:rsidP="006D2FC7">
      <w:pPr>
        <w:rPr>
          <w:rFonts w:ascii="Arial" w:hAnsi="Arial" w:cs="Arial"/>
          <w:sz w:val="24"/>
          <w:szCs w:val="24"/>
        </w:rPr>
      </w:pPr>
      <w:r>
        <w:rPr>
          <w:rFonts w:ascii="Arial" w:hAnsi="Arial" w:cs="Arial"/>
          <w:sz w:val="24"/>
          <w:szCs w:val="24"/>
        </w:rPr>
        <w:t>Module 7 Retention Activity</w:t>
      </w:r>
    </w:p>
    <w:p w:rsidR="006D2FC7" w:rsidRDefault="006D2FC7" w:rsidP="006D2FC7">
      <w:pPr>
        <w:rPr>
          <w:rFonts w:ascii="Arial" w:hAnsi="Arial" w:cs="Arial"/>
          <w:sz w:val="24"/>
          <w:szCs w:val="24"/>
        </w:rPr>
      </w:pPr>
      <w:r>
        <w:rPr>
          <w:rFonts w:ascii="Arial" w:hAnsi="Arial" w:cs="Arial"/>
          <w:sz w:val="24"/>
          <w:szCs w:val="24"/>
        </w:rPr>
        <w:t xml:space="preserve">Researchers completing data management plans have to think about how long they have to retain project data.  This question does not always have one answer.  It can depend upon a variety of factors, including whether or not the dataset contains PHI.  Data retention is affected by federal and state laws and by the policies set forth by both the funding agencies (FDA, NIH, VA, etc.) and your institution (data management and sharing policies, IRB, Office of Research, etc.) </w:t>
      </w:r>
    </w:p>
    <w:p w:rsidR="006D2FC7" w:rsidRDefault="006D2FC7" w:rsidP="006D2FC7">
      <w:pPr>
        <w:rPr>
          <w:rFonts w:ascii="Arial" w:hAnsi="Arial" w:cs="Arial"/>
          <w:sz w:val="24"/>
          <w:szCs w:val="24"/>
        </w:rPr>
      </w:pPr>
      <w:r>
        <w:rPr>
          <w:rFonts w:ascii="Arial" w:hAnsi="Arial" w:cs="Arial"/>
          <w:sz w:val="24"/>
          <w:szCs w:val="24"/>
        </w:rPr>
        <w:t xml:space="preserve">A. What do you think is the minimum amount of years that the U.S. Office for Human Research Protections (OHRP) requires the researcher to retain his or her patient data?  </w:t>
      </w:r>
    </w:p>
    <w:p w:rsidR="006D2FC7" w:rsidRDefault="006D2FC7" w:rsidP="006D2FC7">
      <w:pPr>
        <w:rPr>
          <w:rFonts w:ascii="Arial" w:hAnsi="Arial" w:cs="Arial"/>
          <w:sz w:val="24"/>
          <w:szCs w:val="24"/>
        </w:rPr>
      </w:pPr>
    </w:p>
    <w:p w:rsidR="006D2FC7" w:rsidRDefault="006D2FC7" w:rsidP="006D2FC7">
      <w:pPr>
        <w:rPr>
          <w:rFonts w:ascii="Arial" w:hAnsi="Arial" w:cs="Arial"/>
          <w:sz w:val="24"/>
          <w:szCs w:val="24"/>
        </w:rPr>
      </w:pPr>
      <w:r>
        <w:rPr>
          <w:rFonts w:ascii="Arial" w:hAnsi="Arial" w:cs="Arial"/>
          <w:sz w:val="24"/>
          <w:szCs w:val="24"/>
        </w:rPr>
        <w:t>B. What do you think is the federal minimum amount of years that HIPAA requires researchers to retain their patient data?</w:t>
      </w:r>
    </w:p>
    <w:p w:rsidR="006D2FC7" w:rsidRDefault="006D2FC7" w:rsidP="006D2FC7">
      <w:pPr>
        <w:rPr>
          <w:rFonts w:ascii="Arial" w:hAnsi="Arial" w:cs="Arial"/>
          <w:sz w:val="24"/>
          <w:szCs w:val="24"/>
        </w:rPr>
      </w:pPr>
    </w:p>
    <w:p w:rsidR="006D2FC7" w:rsidRDefault="006D2FC7" w:rsidP="006D2FC7">
      <w:pPr>
        <w:rPr>
          <w:rFonts w:ascii="Arial" w:hAnsi="Arial" w:cs="Arial"/>
          <w:sz w:val="24"/>
          <w:szCs w:val="24"/>
        </w:rPr>
      </w:pPr>
      <w:r>
        <w:rPr>
          <w:rFonts w:ascii="Arial" w:hAnsi="Arial" w:cs="Arial"/>
          <w:sz w:val="24"/>
          <w:szCs w:val="24"/>
        </w:rPr>
        <w:t>C. What are your institutions policies that regulate the retention of research data?</w:t>
      </w:r>
    </w:p>
    <w:p w:rsidR="006D2FC7" w:rsidRDefault="006D2FC7" w:rsidP="006D2FC7">
      <w:pPr>
        <w:rPr>
          <w:rFonts w:ascii="Arial" w:hAnsi="Arial" w:cs="Arial"/>
          <w:sz w:val="24"/>
          <w:szCs w:val="24"/>
        </w:rPr>
      </w:pPr>
    </w:p>
    <w:p w:rsidR="006D2FC7" w:rsidRDefault="006D2FC7" w:rsidP="006D2FC7">
      <w:pPr>
        <w:rPr>
          <w:rFonts w:ascii="Arial" w:hAnsi="Arial" w:cs="Arial"/>
          <w:sz w:val="24"/>
          <w:szCs w:val="24"/>
        </w:rPr>
      </w:pPr>
      <w:r>
        <w:rPr>
          <w:rFonts w:ascii="Arial" w:hAnsi="Arial" w:cs="Arial"/>
          <w:sz w:val="24"/>
          <w:szCs w:val="24"/>
        </w:rPr>
        <w:t>D. Whom should you contact at your institution regarding information related to retaining or destroying data or administrative forms?</w:t>
      </w:r>
    </w:p>
    <w:p w:rsidR="006D2FC7" w:rsidRDefault="006D2FC7" w:rsidP="006D2FC7">
      <w:pPr>
        <w:rPr>
          <w:rFonts w:ascii="Arial" w:hAnsi="Arial" w:cs="Arial"/>
          <w:sz w:val="24"/>
          <w:szCs w:val="24"/>
        </w:rPr>
      </w:pPr>
    </w:p>
    <w:p w:rsidR="006D2FC7" w:rsidRDefault="006D2FC7" w:rsidP="006D2FC7">
      <w:pPr>
        <w:rPr>
          <w:rFonts w:ascii="Arial" w:hAnsi="Arial" w:cs="Arial"/>
          <w:sz w:val="24"/>
          <w:szCs w:val="24"/>
        </w:rPr>
      </w:pPr>
      <w:r>
        <w:rPr>
          <w:rFonts w:ascii="Arial" w:hAnsi="Arial" w:cs="Arial"/>
          <w:sz w:val="24"/>
          <w:szCs w:val="24"/>
        </w:rPr>
        <w:t>E. How long does the ORI (Office of Research Integrity) expect institutions to maintain data from sponsored research?</w:t>
      </w:r>
    </w:p>
    <w:p w:rsidR="00832E7E" w:rsidRDefault="00832E7E"/>
    <w:sectPr w:rsidR="00832E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8F6" w:rsidRDefault="00DE48F6" w:rsidP="00233499">
      <w:pPr>
        <w:spacing w:after="0" w:line="240" w:lineRule="auto"/>
      </w:pPr>
      <w:r>
        <w:separator/>
      </w:r>
    </w:p>
  </w:endnote>
  <w:endnote w:type="continuationSeparator" w:id="0">
    <w:p w:rsidR="00DE48F6" w:rsidRDefault="00DE48F6" w:rsidP="00233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99" w:rsidRDefault="002334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99" w:rsidRDefault="00233499" w:rsidP="00233499">
    <w:pPr>
      <w:pStyle w:val="Footer"/>
      <w:jc w:val="center"/>
    </w:pPr>
    <w:r>
      <w:rPr>
        <w:noProof/>
      </w:rPr>
      <w:drawing>
        <wp:inline distT="0" distB="0" distL="0" distR="0">
          <wp:extent cx="838200" cy="295275"/>
          <wp:effectExtent l="0" t="0" r="0" b="9525"/>
          <wp:docPr id="1" name="Picture 1"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233499" w:rsidRDefault="00233499" w:rsidP="00233499">
    <w:pPr>
      <w:pStyle w:val="Footer"/>
    </w:pPr>
  </w:p>
  <w:p w:rsidR="00233499" w:rsidRDefault="00233499" w:rsidP="00233499">
    <w:pPr>
      <w:pStyle w:val="Footer"/>
      <w:jc w:val="center"/>
    </w:pPr>
    <w:r>
      <w:t xml:space="preserve">Lamar </w:t>
    </w:r>
    <w:proofErr w:type="spellStart"/>
    <w:r>
      <w:t>Soutter</w:t>
    </w:r>
    <w:proofErr w:type="spellEnd"/>
    <w:r>
      <w:t xml:space="preserve"> Library, University of Massachusetts Medical School is licensed under a </w:t>
    </w:r>
    <w:hyperlink r:id="rId3" w:history="1">
      <w:r>
        <w:rPr>
          <w:rStyle w:val="Hyperlink"/>
        </w:rPr>
        <w:t>Creative Commons Attribution-</w:t>
      </w:r>
      <w:proofErr w:type="spellStart"/>
      <w:r>
        <w:rPr>
          <w:rStyle w:val="Hyperlink"/>
        </w:rPr>
        <w:t>NonCommercial</w:t>
      </w:r>
      <w:proofErr w:type="spellEnd"/>
      <w:r>
        <w:rPr>
          <w:rStyle w:val="Hyperlink"/>
        </w:rPr>
        <w:t xml:space="preserve"> 3.0 </w:t>
      </w:r>
      <w:proofErr w:type="spellStart"/>
      <w:r>
        <w:rPr>
          <w:rStyle w:val="Hyperlink"/>
        </w:rPr>
        <w:t>Unported</w:t>
      </w:r>
      <w:proofErr w:type="spellEnd"/>
      <w:r>
        <w:rPr>
          <w:rStyle w:val="Hyperlink"/>
        </w:rPr>
        <w:t xml:space="preserve"> License</w:t>
      </w:r>
    </w:hyperlink>
    <w:r>
      <w:t>.</w:t>
    </w:r>
  </w:p>
  <w:p w:rsidR="00233499" w:rsidRDefault="00233499">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99" w:rsidRDefault="00233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8F6" w:rsidRDefault="00DE48F6" w:rsidP="00233499">
      <w:pPr>
        <w:spacing w:after="0" w:line="240" w:lineRule="auto"/>
      </w:pPr>
      <w:r>
        <w:separator/>
      </w:r>
    </w:p>
  </w:footnote>
  <w:footnote w:type="continuationSeparator" w:id="0">
    <w:p w:rsidR="00DE48F6" w:rsidRDefault="00DE48F6" w:rsidP="002334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99" w:rsidRDefault="002334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99" w:rsidRDefault="002334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99" w:rsidRDefault="002334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FC7"/>
    <w:rsid w:val="00233499"/>
    <w:rsid w:val="006D2FC7"/>
    <w:rsid w:val="00832E7E"/>
    <w:rsid w:val="00DE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F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499"/>
  </w:style>
  <w:style w:type="paragraph" w:styleId="Footer">
    <w:name w:val="footer"/>
    <w:basedOn w:val="Normal"/>
    <w:link w:val="FooterChar"/>
    <w:uiPriority w:val="99"/>
    <w:unhideWhenUsed/>
    <w:rsid w:val="00233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499"/>
  </w:style>
  <w:style w:type="character" w:styleId="Hyperlink">
    <w:name w:val="Hyperlink"/>
    <w:basedOn w:val="DefaultParagraphFont"/>
    <w:uiPriority w:val="99"/>
    <w:semiHidden/>
    <w:unhideWhenUsed/>
    <w:rsid w:val="00233499"/>
    <w:rPr>
      <w:color w:val="0000FF" w:themeColor="hyperlink"/>
      <w:u w:val="single"/>
    </w:rPr>
  </w:style>
  <w:style w:type="paragraph" w:styleId="BalloonText">
    <w:name w:val="Balloon Text"/>
    <w:basedOn w:val="Normal"/>
    <w:link w:val="BalloonTextChar"/>
    <w:uiPriority w:val="99"/>
    <w:semiHidden/>
    <w:unhideWhenUsed/>
    <w:rsid w:val="00233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4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F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499"/>
  </w:style>
  <w:style w:type="paragraph" w:styleId="Footer">
    <w:name w:val="footer"/>
    <w:basedOn w:val="Normal"/>
    <w:link w:val="FooterChar"/>
    <w:uiPriority w:val="99"/>
    <w:unhideWhenUsed/>
    <w:rsid w:val="00233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499"/>
  </w:style>
  <w:style w:type="character" w:styleId="Hyperlink">
    <w:name w:val="Hyperlink"/>
    <w:basedOn w:val="DefaultParagraphFont"/>
    <w:uiPriority w:val="99"/>
    <w:semiHidden/>
    <w:unhideWhenUsed/>
    <w:rsid w:val="00233499"/>
    <w:rPr>
      <w:color w:val="0000FF" w:themeColor="hyperlink"/>
      <w:u w:val="single"/>
    </w:rPr>
  </w:style>
  <w:style w:type="paragraph" w:styleId="BalloonText">
    <w:name w:val="Balloon Text"/>
    <w:basedOn w:val="Normal"/>
    <w:link w:val="BalloonTextChar"/>
    <w:uiPriority w:val="99"/>
    <w:semiHidden/>
    <w:unhideWhenUsed/>
    <w:rsid w:val="00233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4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530446">
      <w:bodyDiv w:val="1"/>
      <w:marLeft w:val="0"/>
      <w:marRight w:val="0"/>
      <w:marTop w:val="0"/>
      <w:marBottom w:val="0"/>
      <w:divBdr>
        <w:top w:val="none" w:sz="0" w:space="0" w:color="auto"/>
        <w:left w:val="none" w:sz="0" w:space="0" w:color="auto"/>
        <w:bottom w:val="none" w:sz="0" w:space="0" w:color="auto"/>
        <w:right w:val="none" w:sz="0" w:space="0" w:color="auto"/>
      </w:divBdr>
    </w:div>
    <w:div w:id="34151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nc/3.0/deed.en_US" TargetMode="External"/><Relationship Id="rId2" Type="http://schemas.openxmlformats.org/officeDocument/2006/relationships/image" Target="media/image1.png"/><Relationship Id="rId1" Type="http://schemas.openxmlformats.org/officeDocument/2006/relationships/hyperlink" Target="http://creativecommons.org/licenses/by-nc/3.0/deed.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Creamer, Andrew</dc:creator>
  <cp:lastModifiedBy>Creamer, Andrew</cp:lastModifiedBy>
  <cp:revision>2</cp:revision>
  <dcterms:created xsi:type="dcterms:W3CDTF">2013-11-21T20:34:00Z</dcterms:created>
  <dcterms:modified xsi:type="dcterms:W3CDTF">2013-11-21T20:40:00Z</dcterms:modified>
</cp:coreProperties>
</file>